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278FF" w:rsidP="003278FF" w:rsidRDefault="000A6923" w14:paraId="76BC1556" w14:textId="49852319">
      <w:pPr>
        <w:jc w:val="center"/>
        <w:rPr>
          <w:rFonts w:ascii="Times New Roman" w:hAnsi="Times New Roman" w:cs="Times New Roman"/>
          <w:b/>
          <w:bCs/>
          <w:sz w:val="24"/>
          <w:szCs w:val="24"/>
        </w:rPr>
      </w:pPr>
      <w:r>
        <w:rPr>
          <w:noProof/>
        </w:rPr>
        <w:drawing>
          <wp:inline distT="0" distB="0" distL="0" distR="0" wp14:anchorId="3927E63A" wp14:editId="19F23FB0">
            <wp:extent cx="1451787" cy="1722120"/>
            <wp:effectExtent l="0" t="0" r="0" b="0"/>
            <wp:docPr id="309186969" name="Picture 1" descr="Badge of the Canadian Materiel Support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 of the Canadian Materiel Support Grou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9724" cy="1731535"/>
                    </a:xfrm>
                    <a:prstGeom prst="rect">
                      <a:avLst/>
                    </a:prstGeom>
                    <a:noFill/>
                    <a:ln>
                      <a:noFill/>
                    </a:ln>
                  </pic:spPr>
                </pic:pic>
              </a:graphicData>
            </a:graphic>
          </wp:inline>
        </w:drawing>
      </w:r>
      <w:r w:rsidR="003278FF">
        <w:rPr>
          <w:noProof/>
        </w:rPr>
        <w:drawing>
          <wp:inline distT="0" distB="0" distL="0" distR="0" wp14:anchorId="2AC8A89D" wp14:editId="57FF6605">
            <wp:extent cx="1760220" cy="1760220"/>
            <wp:effectExtent l="0" t="0" r="0" b="0"/>
            <wp:docPr id="2" name="Picture 2" descr="UNDE-UEDN (@UNDEUEDN)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UEDN (@UNDEUEDN) / Twit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0220" cy="1760220"/>
                    </a:xfrm>
                    <a:prstGeom prst="rect">
                      <a:avLst/>
                    </a:prstGeom>
                    <a:noFill/>
                    <a:ln>
                      <a:noFill/>
                    </a:ln>
                  </pic:spPr>
                </pic:pic>
              </a:graphicData>
            </a:graphic>
          </wp:inline>
        </w:drawing>
      </w:r>
    </w:p>
    <w:p w:rsidR="003278FF" w:rsidP="003278FF" w:rsidRDefault="003278FF" w14:paraId="52C86A94" w14:textId="77777777">
      <w:pPr>
        <w:jc w:val="center"/>
        <w:rPr>
          <w:rFonts w:ascii="Times New Roman" w:hAnsi="Times New Roman" w:cs="Times New Roman"/>
          <w:b/>
          <w:bCs/>
          <w:sz w:val="24"/>
          <w:szCs w:val="24"/>
        </w:rPr>
      </w:pPr>
    </w:p>
    <w:p w:rsidRPr="00BD5E38" w:rsidR="00DE25B7" w:rsidP="00DE25B7" w:rsidRDefault="000A6923" w14:paraId="6F3856C5" w14:textId="29A7B792">
      <w:pPr>
        <w:rPr>
          <w:rFonts w:ascii="Times New Roman" w:hAnsi="Times New Roman" w:cs="Times New Roman"/>
          <w:b/>
          <w:bCs/>
          <w:sz w:val="24"/>
          <w:szCs w:val="24"/>
        </w:rPr>
      </w:pPr>
      <w:r w:rsidRPr="00BD5E38">
        <w:rPr>
          <w:rFonts w:ascii="Times New Roman" w:hAnsi="Times New Roman" w:cs="Times New Roman"/>
          <w:b/>
          <w:bCs/>
          <w:sz w:val="24"/>
          <w:szCs w:val="24"/>
        </w:rPr>
        <w:t xml:space="preserve">ADM (Mat) Group </w:t>
      </w:r>
      <w:r w:rsidR="00E728D6">
        <w:rPr>
          <w:rFonts w:ascii="Times New Roman" w:hAnsi="Times New Roman" w:cs="Times New Roman"/>
          <w:b/>
          <w:bCs/>
          <w:sz w:val="24"/>
          <w:szCs w:val="24"/>
        </w:rPr>
        <w:t>Report</w:t>
      </w:r>
    </w:p>
    <w:p w:rsidRPr="00BD5E38" w:rsidR="003278FF" w:rsidP="00DE25B7" w:rsidRDefault="003278FF" w14:paraId="34F51773" w14:textId="77777777">
      <w:pPr>
        <w:rPr>
          <w:rFonts w:ascii="Times New Roman" w:hAnsi="Times New Roman" w:cs="Times New Roman"/>
          <w:sz w:val="24"/>
          <w:szCs w:val="24"/>
        </w:rPr>
      </w:pPr>
    </w:p>
    <w:p w:rsidRPr="00BD5E38" w:rsidR="00C03F04" w:rsidP="00DE25B7" w:rsidRDefault="00C03F04" w14:paraId="5BB5187A" w14:textId="7C4208F5">
      <w:pPr>
        <w:rPr>
          <w:rFonts w:ascii="Times New Roman" w:hAnsi="Times New Roman" w:cs="Times New Roman"/>
          <w:sz w:val="24"/>
          <w:szCs w:val="24"/>
        </w:rPr>
      </w:pPr>
      <w:r w:rsidRPr="00BD5E38">
        <w:rPr>
          <w:rFonts w:ascii="Times New Roman" w:hAnsi="Times New Roman" w:cs="Times New Roman"/>
          <w:sz w:val="24"/>
          <w:szCs w:val="24"/>
        </w:rPr>
        <w:t xml:space="preserve">The </w:t>
      </w:r>
      <w:r w:rsidR="00FA47D9">
        <w:rPr>
          <w:rFonts w:ascii="Times New Roman" w:hAnsi="Times New Roman" w:cs="Times New Roman"/>
          <w:sz w:val="24"/>
          <w:szCs w:val="24"/>
        </w:rPr>
        <w:t xml:space="preserve">next </w:t>
      </w:r>
      <w:r w:rsidRPr="00BD5E38">
        <w:rPr>
          <w:rFonts w:ascii="Times New Roman" w:hAnsi="Times New Roman" w:cs="Times New Roman"/>
          <w:sz w:val="24"/>
          <w:szCs w:val="24"/>
        </w:rPr>
        <w:t xml:space="preserve">ADM (Mat) UMCC </w:t>
      </w:r>
      <w:r w:rsidR="00FA47D9">
        <w:rPr>
          <w:rFonts w:ascii="Times New Roman" w:hAnsi="Times New Roman" w:cs="Times New Roman"/>
          <w:sz w:val="24"/>
          <w:szCs w:val="24"/>
        </w:rPr>
        <w:t xml:space="preserve">will be </w:t>
      </w:r>
      <w:r w:rsidRPr="00BD5E38">
        <w:rPr>
          <w:rFonts w:ascii="Times New Roman" w:hAnsi="Times New Roman" w:cs="Times New Roman"/>
          <w:sz w:val="24"/>
          <w:szCs w:val="24"/>
        </w:rPr>
        <w:t xml:space="preserve">held on </w:t>
      </w:r>
      <w:r w:rsidR="00EA1B7E">
        <w:rPr>
          <w:rFonts w:ascii="Times New Roman" w:hAnsi="Times New Roman" w:cs="Times New Roman"/>
          <w:sz w:val="24"/>
          <w:szCs w:val="24"/>
        </w:rPr>
        <w:t>J</w:t>
      </w:r>
      <w:r w:rsidR="00FA47D9">
        <w:rPr>
          <w:rFonts w:ascii="Times New Roman" w:hAnsi="Times New Roman" w:cs="Times New Roman"/>
          <w:sz w:val="24"/>
          <w:szCs w:val="24"/>
        </w:rPr>
        <w:t>anuary</w:t>
      </w:r>
      <w:r w:rsidR="00EA1B7E">
        <w:rPr>
          <w:rFonts w:ascii="Times New Roman" w:hAnsi="Times New Roman" w:cs="Times New Roman"/>
          <w:sz w:val="24"/>
          <w:szCs w:val="24"/>
        </w:rPr>
        <w:t xml:space="preserve"> 1</w:t>
      </w:r>
      <w:r w:rsidR="00FA47D9">
        <w:rPr>
          <w:rFonts w:ascii="Times New Roman" w:hAnsi="Times New Roman" w:cs="Times New Roman"/>
          <w:sz w:val="24"/>
          <w:szCs w:val="24"/>
        </w:rPr>
        <w:t>6</w:t>
      </w:r>
      <w:r w:rsidRPr="00EA1B7E" w:rsidR="00EA1B7E">
        <w:rPr>
          <w:rFonts w:ascii="Times New Roman" w:hAnsi="Times New Roman" w:cs="Times New Roman"/>
          <w:sz w:val="24"/>
          <w:szCs w:val="24"/>
          <w:vertAlign w:val="superscript"/>
        </w:rPr>
        <w:t>th</w:t>
      </w:r>
      <w:r w:rsidRPr="00BD5E38">
        <w:rPr>
          <w:rFonts w:ascii="Times New Roman" w:hAnsi="Times New Roman" w:cs="Times New Roman"/>
          <w:sz w:val="24"/>
          <w:szCs w:val="24"/>
        </w:rPr>
        <w:t>, 202</w:t>
      </w:r>
      <w:r w:rsidR="00FA47D9">
        <w:rPr>
          <w:rFonts w:ascii="Times New Roman" w:hAnsi="Times New Roman" w:cs="Times New Roman"/>
          <w:sz w:val="24"/>
          <w:szCs w:val="24"/>
        </w:rPr>
        <w:t>6</w:t>
      </w:r>
      <w:r w:rsidRPr="00BD5E38">
        <w:rPr>
          <w:rFonts w:ascii="Times New Roman" w:hAnsi="Times New Roman" w:cs="Times New Roman"/>
          <w:sz w:val="24"/>
          <w:szCs w:val="24"/>
        </w:rPr>
        <w:t>.</w:t>
      </w:r>
    </w:p>
    <w:p w:rsidRPr="00BD5E38" w:rsidR="001F374F" w:rsidP="00C03F04" w:rsidRDefault="00C03F04" w14:paraId="4F074F41" w14:textId="24BC5DDE">
      <w:pPr>
        <w:rPr>
          <w:rFonts w:ascii="Times New Roman" w:hAnsi="Times New Roman" w:cs="Times New Roman"/>
          <w:sz w:val="24"/>
          <w:szCs w:val="24"/>
        </w:rPr>
      </w:pPr>
      <w:r w:rsidRPr="00BD5E38">
        <w:rPr>
          <w:rFonts w:ascii="Times New Roman" w:hAnsi="Times New Roman" w:cs="Times New Roman"/>
          <w:sz w:val="24"/>
          <w:szCs w:val="24"/>
        </w:rPr>
        <w:t xml:space="preserve">Management Co-Chair </w:t>
      </w:r>
      <w:r w:rsidR="00FC7DE2">
        <w:rPr>
          <w:rFonts w:ascii="Times New Roman" w:hAnsi="Times New Roman" w:cs="Times New Roman"/>
          <w:sz w:val="24"/>
          <w:szCs w:val="24"/>
        </w:rPr>
        <w:t>Ms. Nancy Tremblay</w:t>
      </w:r>
      <w:r w:rsidRPr="00BD5E38">
        <w:rPr>
          <w:rFonts w:ascii="Times New Roman" w:hAnsi="Times New Roman" w:cs="Times New Roman"/>
          <w:sz w:val="24"/>
          <w:szCs w:val="24"/>
        </w:rPr>
        <w:t xml:space="preserve"> and Labour Co-Chair Mr. Adam Gray</w:t>
      </w:r>
      <w:r w:rsidR="001F374F">
        <w:rPr>
          <w:rFonts w:ascii="Times New Roman" w:hAnsi="Times New Roman" w:cs="Times New Roman"/>
          <w:sz w:val="24"/>
          <w:szCs w:val="24"/>
        </w:rPr>
        <w:t>.</w:t>
      </w:r>
    </w:p>
    <w:p w:rsidR="00B0265C" w:rsidP="001F250D" w:rsidRDefault="00B0265C" w14:paraId="201C745B" w14:textId="77777777">
      <w:pPr>
        <w:rPr>
          <w:rFonts w:ascii="Times New Roman" w:hAnsi="Times New Roman" w:cs="Times New Roman"/>
          <w:sz w:val="24"/>
          <w:szCs w:val="24"/>
        </w:rPr>
      </w:pPr>
    </w:p>
    <w:p w:rsidR="00FC050C" w:rsidP="00FC050C" w:rsidRDefault="00A16EC9" w14:paraId="17EDA337" w14:textId="45BB02AA">
      <w:pPr>
        <w:ind w:firstLine="720"/>
        <w:rPr>
          <w:rFonts w:ascii="Times New Roman" w:hAnsi="Times New Roman" w:cs="Times New Roman"/>
          <w:sz w:val="24"/>
          <w:szCs w:val="24"/>
        </w:rPr>
      </w:pPr>
      <w:r>
        <w:rPr>
          <w:rFonts w:ascii="Times New Roman" w:hAnsi="Times New Roman" w:cs="Times New Roman"/>
          <w:sz w:val="24"/>
          <w:szCs w:val="24"/>
        </w:rPr>
        <w:t xml:space="preserve">The President of UNDE </w:t>
      </w:r>
      <w:r w:rsidR="00FC050C">
        <w:rPr>
          <w:rFonts w:ascii="Times New Roman" w:hAnsi="Times New Roman" w:cs="Times New Roman"/>
          <w:sz w:val="24"/>
          <w:szCs w:val="24"/>
        </w:rPr>
        <w:t>Local 70602</w:t>
      </w:r>
      <w:r>
        <w:rPr>
          <w:rFonts w:ascii="Times New Roman" w:hAnsi="Times New Roman" w:cs="Times New Roman"/>
          <w:sz w:val="24"/>
          <w:szCs w:val="24"/>
        </w:rPr>
        <w:t xml:space="preserve"> </w:t>
      </w:r>
      <w:r w:rsidR="00CF3DED">
        <w:rPr>
          <w:rFonts w:ascii="Times New Roman" w:hAnsi="Times New Roman" w:cs="Times New Roman"/>
          <w:sz w:val="24"/>
          <w:szCs w:val="24"/>
        </w:rPr>
        <w:t xml:space="preserve">had </w:t>
      </w:r>
      <w:r>
        <w:rPr>
          <w:rFonts w:ascii="Times New Roman" w:hAnsi="Times New Roman" w:cs="Times New Roman"/>
          <w:sz w:val="24"/>
          <w:szCs w:val="24"/>
        </w:rPr>
        <w:t xml:space="preserve">raised a concern </w:t>
      </w:r>
      <w:r w:rsidR="00FC7DE2">
        <w:rPr>
          <w:rFonts w:ascii="Times New Roman" w:hAnsi="Times New Roman" w:cs="Times New Roman"/>
          <w:sz w:val="24"/>
          <w:szCs w:val="24"/>
        </w:rPr>
        <w:t xml:space="preserve">in December 2024 </w:t>
      </w:r>
      <w:r>
        <w:rPr>
          <w:rFonts w:ascii="Times New Roman" w:hAnsi="Times New Roman" w:cs="Times New Roman"/>
          <w:sz w:val="24"/>
          <w:szCs w:val="24"/>
        </w:rPr>
        <w:t>about parking at th</w:t>
      </w:r>
      <w:r w:rsidR="00FC050C">
        <w:rPr>
          <w:rFonts w:ascii="Times New Roman" w:hAnsi="Times New Roman" w:cs="Times New Roman"/>
          <w:sz w:val="24"/>
          <w:szCs w:val="24"/>
        </w:rPr>
        <w:t>e N</w:t>
      </w:r>
      <w:r w:rsidR="00084EF3">
        <w:rPr>
          <w:rFonts w:ascii="Times New Roman" w:hAnsi="Times New Roman" w:cs="Times New Roman"/>
          <w:sz w:val="24"/>
          <w:szCs w:val="24"/>
        </w:rPr>
        <w:t>ational Printing Bureau</w:t>
      </w:r>
      <w:r w:rsidR="00FC050C">
        <w:rPr>
          <w:rFonts w:ascii="Times New Roman" w:hAnsi="Times New Roman" w:cs="Times New Roman"/>
          <w:sz w:val="24"/>
          <w:szCs w:val="24"/>
        </w:rPr>
        <w:t xml:space="preserve"> Building in Gatineau, QC</w:t>
      </w:r>
      <w:r>
        <w:rPr>
          <w:rFonts w:ascii="Times New Roman" w:hAnsi="Times New Roman" w:cs="Times New Roman"/>
          <w:sz w:val="24"/>
          <w:szCs w:val="24"/>
        </w:rPr>
        <w:t xml:space="preserve">. He also wrote a letter to the </w:t>
      </w:r>
      <w:r w:rsidRPr="00FC050C" w:rsidR="00FC050C">
        <w:rPr>
          <w:rFonts w:ascii="Times New Roman" w:hAnsi="Times New Roman" w:cs="Times New Roman"/>
          <w:sz w:val="24"/>
          <w:szCs w:val="24"/>
        </w:rPr>
        <w:t>Director General for Real Property at Public Works and Procurement Canada</w:t>
      </w:r>
      <w:r>
        <w:rPr>
          <w:rFonts w:ascii="Times New Roman" w:hAnsi="Times New Roman" w:cs="Times New Roman"/>
          <w:sz w:val="24"/>
          <w:szCs w:val="24"/>
        </w:rPr>
        <w:t>, which was very well received.</w:t>
      </w:r>
      <w:r w:rsidR="00FA47D9">
        <w:rPr>
          <w:rFonts w:ascii="Times New Roman" w:hAnsi="Times New Roman" w:cs="Times New Roman"/>
          <w:sz w:val="24"/>
          <w:szCs w:val="24"/>
        </w:rPr>
        <w:t xml:space="preserve"> This situation remains extant, as all explored courses of action to date have been unfruitful. Parking issues are widespread, especially in the NCR, and the employer has mixed feelings concerning their obligation to provide reasonable parking.</w:t>
      </w:r>
    </w:p>
    <w:p w:rsidRPr="006A7CFF" w:rsidR="006A7CFF" w:rsidP="006A7CFF" w:rsidRDefault="006A7CFF" w14:paraId="6ACFCA7F" w14:textId="757B3CC1">
      <w:pPr>
        <w:rPr>
          <w:rFonts w:ascii="Times New Roman" w:hAnsi="Times New Roman" w:cs="Times New Roman"/>
          <w:sz w:val="24"/>
          <w:szCs w:val="24"/>
        </w:rPr>
      </w:pPr>
      <w:r w:rsidRPr="006A7CFF">
        <w:rPr>
          <w:rFonts w:ascii="Times New Roman" w:hAnsi="Times New Roman" w:cs="Times New Roman"/>
          <w:sz w:val="24"/>
          <w:szCs w:val="24"/>
        </w:rPr>
        <w:t xml:space="preserve">Some solutions </w:t>
      </w:r>
      <w:r w:rsidR="00FA47D9">
        <w:rPr>
          <w:rFonts w:ascii="Times New Roman" w:hAnsi="Times New Roman" w:cs="Times New Roman"/>
          <w:sz w:val="24"/>
          <w:szCs w:val="24"/>
        </w:rPr>
        <w:t>that were explored</w:t>
      </w:r>
      <w:r w:rsidRPr="006A7CFF">
        <w:rPr>
          <w:rFonts w:ascii="Times New Roman" w:hAnsi="Times New Roman" w:cs="Times New Roman"/>
          <w:sz w:val="24"/>
          <w:szCs w:val="24"/>
        </w:rPr>
        <w:t xml:space="preserve"> include:</w:t>
      </w:r>
    </w:p>
    <w:p w:rsidRPr="006A7CFF" w:rsidR="006A7CFF" w:rsidP="006A7CFF" w:rsidRDefault="006A7CFF" w14:paraId="2CFBB991" w14:textId="6DED440F">
      <w:pPr>
        <w:rPr>
          <w:rFonts w:ascii="Times New Roman" w:hAnsi="Times New Roman" w:cs="Times New Roman"/>
          <w:sz w:val="24"/>
          <w:szCs w:val="24"/>
        </w:rPr>
      </w:pPr>
      <w:r w:rsidRPr="006A7CFF">
        <w:rPr>
          <w:rFonts w:ascii="Times New Roman" w:hAnsi="Times New Roman" w:cs="Times New Roman"/>
          <w:sz w:val="24"/>
          <w:szCs w:val="24"/>
        </w:rPr>
        <w:t>- Adding 20-25 more spaces immediately with an ask for more to be created where the</w:t>
      </w:r>
      <w:r w:rsidR="00FC050C">
        <w:rPr>
          <w:rFonts w:ascii="Times New Roman" w:hAnsi="Times New Roman" w:cs="Times New Roman"/>
          <w:sz w:val="24"/>
          <w:szCs w:val="24"/>
        </w:rPr>
        <w:t>r</w:t>
      </w:r>
      <w:r w:rsidRPr="006A7CFF">
        <w:rPr>
          <w:rFonts w:ascii="Times New Roman" w:hAnsi="Times New Roman" w:cs="Times New Roman"/>
          <w:sz w:val="24"/>
          <w:szCs w:val="24"/>
        </w:rPr>
        <w:t>e is currently grass</w:t>
      </w:r>
    </w:p>
    <w:p w:rsidRPr="006A7CFF" w:rsidR="006A7CFF" w:rsidP="006A7CFF" w:rsidRDefault="006A7CFF" w14:paraId="44DF6CCB" w14:textId="2F38DE28">
      <w:pPr>
        <w:rPr>
          <w:rFonts w:ascii="Times New Roman" w:hAnsi="Times New Roman" w:cs="Times New Roman"/>
          <w:sz w:val="24"/>
          <w:szCs w:val="24"/>
        </w:rPr>
      </w:pPr>
      <w:r w:rsidRPr="006A7CFF">
        <w:rPr>
          <w:rFonts w:ascii="Times New Roman" w:hAnsi="Times New Roman" w:cs="Times New Roman"/>
          <w:sz w:val="24"/>
          <w:szCs w:val="24"/>
        </w:rPr>
        <w:t xml:space="preserve">- </w:t>
      </w:r>
      <w:r w:rsidR="00A16EC9">
        <w:rPr>
          <w:rFonts w:ascii="Times New Roman" w:hAnsi="Times New Roman" w:cs="Times New Roman"/>
          <w:sz w:val="24"/>
          <w:szCs w:val="24"/>
        </w:rPr>
        <w:t>M</w:t>
      </w:r>
      <w:r w:rsidRPr="006A7CFF">
        <w:rPr>
          <w:rFonts w:ascii="Times New Roman" w:hAnsi="Times New Roman" w:cs="Times New Roman"/>
          <w:sz w:val="24"/>
          <w:szCs w:val="24"/>
        </w:rPr>
        <w:t>onthly passes for NPB staff as a priority</w:t>
      </w:r>
    </w:p>
    <w:p w:rsidRPr="006A7CFF" w:rsidR="006A7CFF" w:rsidP="006A7CFF" w:rsidRDefault="006A7CFF" w14:paraId="023272CB" w14:textId="20614976">
      <w:pPr>
        <w:rPr>
          <w:rFonts w:ascii="Times New Roman" w:hAnsi="Times New Roman" w:cs="Times New Roman"/>
          <w:sz w:val="24"/>
          <w:szCs w:val="24"/>
        </w:rPr>
      </w:pPr>
      <w:r w:rsidRPr="006A7CFF">
        <w:rPr>
          <w:rFonts w:ascii="Times New Roman" w:hAnsi="Times New Roman" w:cs="Times New Roman"/>
          <w:sz w:val="24"/>
          <w:szCs w:val="24"/>
        </w:rPr>
        <w:t xml:space="preserve">- Exploring the possibility of parking in the 555 Boul de la Carrière unused parking lot </w:t>
      </w:r>
    </w:p>
    <w:p w:rsidRPr="006A7CFF" w:rsidR="0028418A" w:rsidP="006A7CFF" w:rsidRDefault="006A7CFF" w14:paraId="41716A3A" w14:textId="74A57AD1">
      <w:pPr>
        <w:rPr>
          <w:rFonts w:ascii="Times New Roman" w:hAnsi="Times New Roman" w:cs="Times New Roman"/>
          <w:sz w:val="24"/>
          <w:szCs w:val="24"/>
        </w:rPr>
      </w:pPr>
      <w:r w:rsidRPr="006A7CFF">
        <w:rPr>
          <w:rFonts w:ascii="Times New Roman" w:hAnsi="Times New Roman" w:cs="Times New Roman"/>
          <w:sz w:val="24"/>
          <w:szCs w:val="24"/>
        </w:rPr>
        <w:t xml:space="preserve">- </w:t>
      </w:r>
      <w:r w:rsidR="00A16EC9">
        <w:rPr>
          <w:rFonts w:ascii="Times New Roman" w:hAnsi="Times New Roman" w:cs="Times New Roman"/>
          <w:sz w:val="24"/>
          <w:szCs w:val="24"/>
        </w:rPr>
        <w:t>P</w:t>
      </w:r>
      <w:r w:rsidRPr="006A7CFF">
        <w:rPr>
          <w:rFonts w:ascii="Times New Roman" w:hAnsi="Times New Roman" w:cs="Times New Roman"/>
          <w:sz w:val="24"/>
          <w:szCs w:val="24"/>
        </w:rPr>
        <w:t>roviding a shuttle from the Casino area parking and making arrangements for NPB staff to park there</w:t>
      </w:r>
    </w:p>
    <w:p w:rsidR="00A16EC9" w:rsidP="00B0265C" w:rsidRDefault="00FC050C" w14:paraId="40419011" w14:textId="7BB5E22E">
      <w:pPr>
        <w:pStyle w:val="NormalWeb"/>
        <w:numPr>
          <w:ilvl w:val="0"/>
          <w:numId w:val="4"/>
        </w:numPr>
      </w:pPr>
      <w:r>
        <w:t xml:space="preserve"> </w:t>
      </w:r>
      <w:r>
        <w:tab/>
      </w:r>
      <w:r w:rsidRPr="00084EF3" w:rsidR="00084EF3">
        <w:t>We contin</w:t>
      </w:r>
      <w:r>
        <w:t>ue</w:t>
      </w:r>
      <w:r w:rsidRPr="00084EF3" w:rsidR="00084EF3">
        <w:t> to work with local and divisional m</w:t>
      </w:r>
      <w:r>
        <w:t>anagement</w:t>
      </w:r>
      <w:r w:rsidRPr="00084EF3" w:rsidR="00084EF3">
        <w:t xml:space="preserve"> on improving the local parking situation. How they're going to accommodate up to 150 more staff at NPB, with the eventual move of staff from 975 St. Joseph blvd in Gatineau, remains to be seen.</w:t>
      </w:r>
      <w:r w:rsidR="00CB1AFE">
        <w:t xml:space="preserve"> To date, no solution has been found. A</w:t>
      </w:r>
      <w:r w:rsidR="00C71DEA">
        <w:t>ny increase in</w:t>
      </w:r>
      <w:r w:rsidR="00CB1AFE">
        <w:t xml:space="preserve"> return to office </w:t>
      </w:r>
      <w:r w:rsidR="00C71DEA">
        <w:t>policy will only compound the situation.</w:t>
      </w:r>
    </w:p>
    <w:p w:rsidR="00FC050C" w:rsidP="00EC5E63" w:rsidRDefault="00FC050C" w14:paraId="23E115DB" w14:textId="77777777">
      <w:pPr>
        <w:pStyle w:val="Default"/>
        <w:numPr>
          <w:ilvl w:val="1"/>
          <w:numId w:val="4"/>
        </w:numPr>
        <w:rPr>
          <w:b/>
          <w:bCs/>
        </w:rPr>
      </w:pPr>
    </w:p>
    <w:p w:rsidR="00530EAE" w:rsidP="00530EAE" w:rsidRDefault="00530EAE" w14:paraId="66EFC6B2" w14:textId="77777777">
      <w:pPr>
        <w:pStyle w:val="Default"/>
        <w:rPr>
          <w:b/>
          <w:bCs/>
        </w:rPr>
      </w:pPr>
    </w:p>
    <w:p w:rsidR="00C71DEA" w:rsidP="00530EAE" w:rsidRDefault="00C71DEA" w14:paraId="47650D9C" w14:textId="77777777">
      <w:pPr>
        <w:pStyle w:val="Default"/>
      </w:pPr>
    </w:p>
    <w:p w:rsidR="5807C987" w:rsidP="5807C987" w:rsidRDefault="5807C987" w14:paraId="76B8544F" w14:textId="6896F80F">
      <w:pPr>
        <w:pStyle w:val="Default"/>
      </w:pPr>
    </w:p>
    <w:p w:rsidR="00530EAE" w:rsidP="00530EAE" w:rsidRDefault="00530EAE" w14:paraId="6865C3CF" w14:textId="5B8EFA41">
      <w:pPr>
        <w:pStyle w:val="Default"/>
        <w:rPr>
          <w:b/>
          <w:bCs/>
        </w:rPr>
      </w:pPr>
      <w:r>
        <w:rPr>
          <w:b/>
          <w:bCs/>
        </w:rPr>
        <w:t>Health and Safety Committees</w:t>
      </w:r>
    </w:p>
    <w:p w:rsidR="00530EAE" w:rsidP="00530EAE" w:rsidRDefault="00530EAE" w14:paraId="45D34A54" w14:textId="77777777">
      <w:pPr>
        <w:pStyle w:val="Default"/>
        <w:rPr>
          <w:b/>
          <w:bCs/>
        </w:rPr>
      </w:pPr>
    </w:p>
    <w:p w:rsidR="00530EAE" w:rsidP="00530EAE" w:rsidRDefault="00FD0897" w14:paraId="40400193" w14:textId="3911BDCD">
      <w:pPr>
        <w:pStyle w:val="Default"/>
      </w:pPr>
      <w:r>
        <w:tab/>
      </w:r>
      <w:r>
        <w:t xml:space="preserve">Concerns have been raised that some subordinate units do not have functioning Health and Safety Committees. This will be addressed at the National Health and Safety Policy Committee meeting </w:t>
      </w:r>
      <w:r w:rsidR="0084616A">
        <w:t>in December and then followed up at the GLMC in January to ensure that actions have been taken.</w:t>
      </w:r>
    </w:p>
    <w:p w:rsidR="00A67724" w:rsidP="00530EAE" w:rsidRDefault="00A67724" w14:paraId="13F22FC8" w14:textId="77777777">
      <w:pPr>
        <w:pStyle w:val="Default"/>
      </w:pPr>
    </w:p>
    <w:p w:rsidR="00A67724" w:rsidP="00530EAE" w:rsidRDefault="00A67724" w14:paraId="57B798B8" w14:textId="0300FB81">
      <w:pPr>
        <w:pStyle w:val="Default"/>
        <w:rPr>
          <w:b/>
          <w:bCs/>
        </w:rPr>
      </w:pPr>
      <w:r>
        <w:rPr>
          <w:b/>
          <w:bCs/>
        </w:rPr>
        <w:t>Official Languages</w:t>
      </w:r>
    </w:p>
    <w:p w:rsidR="00A67724" w:rsidP="00530EAE" w:rsidRDefault="00A67724" w14:paraId="10A1FA8D" w14:textId="77777777">
      <w:pPr>
        <w:pStyle w:val="Default"/>
        <w:rPr>
          <w:b/>
          <w:bCs/>
        </w:rPr>
      </w:pPr>
    </w:p>
    <w:p w:rsidR="00A67724" w:rsidP="00A67724" w:rsidRDefault="00A67724" w14:paraId="19C0A977" w14:textId="77777777">
      <w:pPr>
        <w:pStyle w:val="Default"/>
      </w:pPr>
      <w:r>
        <w:tab/>
      </w:r>
      <w:r>
        <w:t xml:space="preserve">ADM(Mat) has worked in close collaboration with HR-Civ and Official Languages (OL) to implement initiatives that support the policy change, thereby facilitating a seamless transition for both employees and managers. One key initiative to support this policy is the Modernization of the official Languages Act (MOLA). In May, MOLA was launched across the department and ADM(Mat) has participated in all 3 phases and ensure that the steps were correctly taken. </w:t>
      </w:r>
    </w:p>
    <w:p w:rsidR="00A67724" w:rsidP="00A67724" w:rsidRDefault="00A67724" w14:paraId="0F31EBE9" w14:textId="77777777">
      <w:pPr>
        <w:pStyle w:val="Default"/>
      </w:pPr>
    </w:p>
    <w:p w:rsidR="00842D28" w:rsidP="00A67724" w:rsidRDefault="00A67724" w14:paraId="1EDDEF39" w14:textId="77777777">
      <w:pPr>
        <w:pStyle w:val="Default"/>
        <w:numPr>
          <w:ilvl w:val="0"/>
          <w:numId w:val="12"/>
        </w:numPr>
      </w:pPr>
      <w:r>
        <w:t>Phase 1: The linguistic profile of positions where incumbents were meeting CBC in a BBB position or less was validated to be upgraded to CBC. Employees impacted will notified through the DND 2345 form.</w:t>
      </w:r>
    </w:p>
    <w:p w:rsidR="00842D28" w:rsidP="00A67724" w:rsidRDefault="00A67724" w14:paraId="0422C823" w14:textId="77777777">
      <w:pPr>
        <w:pStyle w:val="Default"/>
        <w:numPr>
          <w:ilvl w:val="0"/>
          <w:numId w:val="12"/>
        </w:numPr>
      </w:pPr>
      <w:r>
        <w:t>Phase 2: The linguistic profile of vacant positions will be raised to CBC.</w:t>
      </w:r>
    </w:p>
    <w:p w:rsidR="00A67724" w:rsidP="00A67724" w:rsidRDefault="00A67724" w14:paraId="276C69E8" w14:textId="7FA1FAE3">
      <w:pPr>
        <w:pStyle w:val="Default"/>
        <w:numPr>
          <w:ilvl w:val="0"/>
          <w:numId w:val="12"/>
        </w:numPr>
      </w:pPr>
      <w:r>
        <w:t>Phase 3: Validation of positions where incumbents do not meet the CBC requirement (“legacy positions”), which will remain unaffected until vacated or subject to certain staffing actions.</w:t>
      </w:r>
    </w:p>
    <w:p w:rsidR="00842D28" w:rsidP="00842D28" w:rsidRDefault="00842D28" w14:paraId="3CE6F938" w14:textId="77777777">
      <w:pPr>
        <w:pStyle w:val="Default"/>
        <w:ind w:left="720"/>
      </w:pPr>
    </w:p>
    <w:p w:rsidR="00662ED0" w:rsidP="00842D28" w:rsidRDefault="00662ED0" w14:paraId="3CC79DF3" w14:textId="6F219F57">
      <w:pPr>
        <w:pStyle w:val="Default"/>
        <w:ind w:firstLine="720"/>
      </w:pPr>
      <w:r>
        <w:t xml:space="preserve">Phases 1 and 2 have been successfully completed, with phase 3 anticipated to conclude by the end of June. Enhancements to the linguistic profile are scheduled to commence </w:t>
      </w:r>
      <w:r w:rsidR="001E1DD1">
        <w:t>shortly.</w:t>
      </w:r>
    </w:p>
    <w:p w:rsidR="00662ED0" w:rsidP="00662ED0" w:rsidRDefault="00662ED0" w14:paraId="51035A4E" w14:textId="77777777">
      <w:pPr>
        <w:pStyle w:val="Default"/>
      </w:pPr>
    </w:p>
    <w:p w:rsidR="00662ED0" w:rsidP="00842D28" w:rsidRDefault="00662ED0" w14:paraId="08AC32D0" w14:textId="3C587E27">
      <w:pPr>
        <w:pStyle w:val="Default"/>
        <w:ind w:firstLine="720"/>
      </w:pPr>
      <w:r>
        <w:t xml:space="preserve">HR-Civ has confirmed their capacity to accommodate the anticipated increase in </w:t>
      </w:r>
      <w:r w:rsidR="00F96F7F">
        <w:t xml:space="preserve">second language </w:t>
      </w:r>
      <w:r>
        <w:t>training requests. Additionally, HR-Civ is developing a pilot project to offer part-time language training options.</w:t>
      </w:r>
    </w:p>
    <w:p w:rsidR="00662ED0" w:rsidP="00662ED0" w:rsidRDefault="00662ED0" w14:paraId="51260C2F" w14:textId="77777777">
      <w:pPr>
        <w:pStyle w:val="Default"/>
      </w:pPr>
    </w:p>
    <w:p w:rsidR="00662ED0" w:rsidP="00F96F7F" w:rsidRDefault="00662ED0" w14:paraId="3BAE50E0" w14:textId="6F37DCBC">
      <w:pPr>
        <w:pStyle w:val="Default"/>
        <w:ind w:firstLine="720"/>
      </w:pPr>
      <w:r>
        <w:t>It was noted that employees affected by non-imperative staffing actions or position re-identification will be prioritized as Priority 1 and 2 for Second Language training. For personal development, priority will first be given to employees with a BB</w:t>
      </w:r>
      <w:r w:rsidR="00F96F7F">
        <w:t>B</w:t>
      </w:r>
      <w:r>
        <w:t xml:space="preserve"> linguistic profile who hold supervisory duties in bilingual regions and self-identify as members of an EEDI group. The second priority group includes employees with a BB</w:t>
      </w:r>
      <w:r w:rsidR="00F96F7F">
        <w:t>B</w:t>
      </w:r>
      <w:r>
        <w:t xml:space="preserve"> profile and supervisory duties in bilingual regions.</w:t>
      </w:r>
    </w:p>
    <w:p w:rsidR="00662ED0" w:rsidP="00662ED0" w:rsidRDefault="00662ED0" w14:paraId="29616723" w14:textId="77777777">
      <w:pPr>
        <w:pStyle w:val="Default"/>
      </w:pPr>
    </w:p>
    <w:p w:rsidR="00842D28" w:rsidP="00842D28" w:rsidRDefault="00842D28" w14:paraId="422C0142" w14:textId="4D8BBBD4">
      <w:pPr>
        <w:pStyle w:val="Default"/>
        <w:ind w:firstLine="720"/>
      </w:pPr>
      <w:r w:rsidR="5807C987">
        <w:rPr/>
        <w:t xml:space="preserve">ADM(Mat) has developed a tool featuring free Second Language resources, which will be distributed within Mat Group. Stress has been caused by the language policy </w:t>
      </w:r>
      <w:r w:rsidR="5807C987">
        <w:rPr/>
        <w:t>change</w:t>
      </w:r>
      <w:r w:rsidR="5807C987">
        <w:rPr/>
        <w:t xml:space="preserve"> and we were assured that ADM(Mat) is working closely with partners to ensure a smooth transition and continued support for affected employees.</w:t>
      </w:r>
    </w:p>
    <w:p w:rsidR="0084616A" w:rsidP="00530EAE" w:rsidRDefault="0084616A" w14:paraId="58C503A0" w14:textId="77777777">
      <w:pPr>
        <w:pStyle w:val="Default"/>
      </w:pPr>
    </w:p>
    <w:p w:rsidR="0084616A" w:rsidP="00530EAE" w:rsidRDefault="005D707E" w14:paraId="5476F89F" w14:textId="78EAB2B1">
      <w:pPr>
        <w:pStyle w:val="Default"/>
        <w:rPr>
          <w:b/>
          <w:bCs/>
        </w:rPr>
      </w:pPr>
      <w:r>
        <w:rPr>
          <w:b/>
          <w:bCs/>
        </w:rPr>
        <w:t>Impact o</w:t>
      </w:r>
      <w:r w:rsidR="007563A7">
        <w:rPr>
          <w:b/>
          <w:bCs/>
        </w:rPr>
        <w:t>f Various Initiatives on Public Service Positions</w:t>
      </w:r>
    </w:p>
    <w:p w:rsidR="007563A7" w:rsidP="00530EAE" w:rsidRDefault="007563A7" w14:paraId="598B5C8F" w14:textId="77777777">
      <w:pPr>
        <w:pStyle w:val="Default"/>
        <w:rPr>
          <w:b/>
          <w:bCs/>
        </w:rPr>
      </w:pPr>
    </w:p>
    <w:p w:rsidRPr="007563A7" w:rsidR="007563A7" w:rsidP="00530EAE" w:rsidRDefault="007563A7" w14:paraId="6323F6AE" w14:textId="1FD750B9">
      <w:pPr>
        <w:pStyle w:val="Default"/>
      </w:pPr>
      <w:r>
        <w:tab/>
      </w:r>
    </w:p>
    <w:p w:rsidR="0047110D" w:rsidP="0047110D" w:rsidRDefault="00385A21" w14:paraId="733BAE1C" w14:textId="74CAD313">
      <w:pPr>
        <w:pStyle w:val="Default"/>
      </w:pPr>
      <w:r>
        <w:t>There are 3</w:t>
      </w:r>
      <w:r w:rsidR="0047110D">
        <w:t xml:space="preserve"> ongoing initiatives that may be of concern in potentially causing impact to Public Service positions. These initiatives include:</w:t>
      </w:r>
    </w:p>
    <w:p w:rsidR="0047110D" w:rsidP="0047110D" w:rsidRDefault="0047110D" w14:paraId="53934CF3" w14:textId="77777777">
      <w:pPr>
        <w:pStyle w:val="Default"/>
      </w:pPr>
    </w:p>
    <w:p w:rsidR="0047110D" w:rsidP="001F7613" w:rsidRDefault="0047110D" w14:paraId="54FBEBF4" w14:textId="271548BC">
      <w:pPr>
        <w:pStyle w:val="Default"/>
        <w:numPr>
          <w:ilvl w:val="0"/>
          <w:numId w:val="13"/>
        </w:numPr>
      </w:pPr>
      <w:r>
        <w:t>The foreseeable or planned impact on PS positions resulting from the implementation of Automatic Identification Technology (AIT) across the Defence Supply Chain (DSC) and the associated business functions;</w:t>
      </w:r>
    </w:p>
    <w:p w:rsidR="0047110D" w:rsidP="001F7613" w:rsidRDefault="0047110D" w14:paraId="5F97DC23" w14:textId="14F5E5A7">
      <w:pPr>
        <w:pStyle w:val="Default"/>
        <w:numPr>
          <w:ilvl w:val="0"/>
          <w:numId w:val="13"/>
        </w:numPr>
      </w:pPr>
      <w:r>
        <w:t>The foreseeable or planned impact on PS positions due to the expansion of services provided by Logistik Unicorp Inc.; and</w:t>
      </w:r>
    </w:p>
    <w:p w:rsidR="0047110D" w:rsidP="001F7613" w:rsidRDefault="0047110D" w14:paraId="5FE50527" w14:textId="756B802D">
      <w:pPr>
        <w:pStyle w:val="Default"/>
        <w:numPr>
          <w:ilvl w:val="0"/>
          <w:numId w:val="13"/>
        </w:numPr>
      </w:pPr>
      <w:r>
        <w:t>The foreseeable or planned impact on PS positions related to the 202 Workshop Technical Trades Succession Project.</w:t>
      </w:r>
    </w:p>
    <w:p w:rsidR="0047110D" w:rsidP="0047110D" w:rsidRDefault="0047110D" w14:paraId="70038C38" w14:textId="77777777">
      <w:pPr>
        <w:pStyle w:val="Default"/>
      </w:pPr>
    </w:p>
    <w:p w:rsidR="00530EAE" w:rsidP="00B42337" w:rsidRDefault="0047110D" w14:paraId="182B0AEB" w14:textId="0E6CFC02">
      <w:pPr>
        <w:pStyle w:val="Default"/>
        <w:ind w:firstLine="720"/>
      </w:pPr>
      <w:r>
        <w:t>AIT aims to enhance Defence Supply Chain (DSC) in preparation for the G7 Summit, with a focus on reducing response times to under 100 days. The current supply chain model is deemed insufficient, prompting the need for a more robust and reliable system similar to commercial distribution centers like Amazon. The initiative includes comprehensive barcoding (the most secure option), automated monitoring of fuel distribution across the country, and a redu</w:t>
      </w:r>
      <w:r w:rsidR="007D6AFF">
        <w:t>ction</w:t>
      </w:r>
      <w:r>
        <w:t xml:space="preserve"> in manual processes. The overall impact on Public Service positions is not expected to be significant as the proportion is about 95% CAF and 5% PS involved in the DSC. Automation will allow personnel to focus on higher-value tasks. It was also noted that chip-based identification, which broadcasts signals, is not being pursued due to CAF security concerns. </w:t>
      </w:r>
      <w:r w:rsidR="0098553F">
        <w:t>T</w:t>
      </w:r>
      <w:r>
        <w:t>he</w:t>
      </w:r>
      <w:r w:rsidR="0098553F">
        <w:t xml:space="preserve"> ADM (Mat) Group asserts that the</w:t>
      </w:r>
      <w:r>
        <w:t xml:space="preserve"> overarching goal is to reduce manual transactions, enhance performance, and reallocate resources to more strategic functions.</w:t>
      </w:r>
    </w:p>
    <w:p w:rsidR="0047110D" w:rsidP="0047110D" w:rsidRDefault="0047110D" w14:paraId="38B04524" w14:textId="77777777">
      <w:pPr>
        <w:pStyle w:val="Default"/>
      </w:pPr>
    </w:p>
    <w:p w:rsidRPr="00C24D58" w:rsidR="00C24D58" w:rsidP="00E52B2C" w:rsidRDefault="0098553F" w14:paraId="7991288F" w14:textId="3048BA88">
      <w:pPr>
        <w:pStyle w:val="Default"/>
        <w:ind w:firstLine="720"/>
      </w:pPr>
      <w:r w:rsidRPr="0098553F">
        <w:t xml:space="preserve">The </w:t>
      </w:r>
      <w:r w:rsidRPr="0098553F" w:rsidR="00F05AD7">
        <w:t>Operational Clothing and Footwear Consolidated Contract</w:t>
      </w:r>
      <w:r>
        <w:t xml:space="preserve"> </w:t>
      </w:r>
      <w:r w:rsidR="00F05AD7">
        <w:t>initiative aims to expand on the inclusion of operational clothing such as combat and flight suits, which has already begun.</w:t>
      </w:r>
      <w:r>
        <w:t xml:space="preserve"> </w:t>
      </w:r>
      <w:r w:rsidR="00F05AD7">
        <w:t xml:space="preserve">The goal is to enable CAF members to actively engage with the online platform, eliminating the need for traditional clothing stores. </w:t>
      </w:r>
      <w:r>
        <w:t xml:space="preserve">ADM(Mat) </w:t>
      </w:r>
      <w:r w:rsidR="00B42337">
        <w:t>states that t</w:t>
      </w:r>
      <w:r w:rsidR="00F05AD7">
        <w:t>he legacy clothing store system has been a point of contention, particularly due to inefficiencies and long wait times. Modernizing this process is expected to significantly improve time management and service delivery.</w:t>
      </w:r>
      <w:r w:rsidR="00E52B2C">
        <w:t xml:space="preserve"> </w:t>
      </w:r>
      <w:r w:rsidRPr="00C24D58" w:rsidR="00C24D58">
        <w:t>One of the key challenges has been staffing shortages in supply technician roles, which has impacted the ability to meet demand. The new contract addresses inefficiencies by reducing the workload by approximately 50%, recapturing time previously lost to in-person service, and easing the burden on existing personnel. This shift will also reduce manual inventory tasks and lower the volume of front-counter interactions.</w:t>
      </w:r>
    </w:p>
    <w:p w:rsidRPr="00C24D58" w:rsidR="00C24D58" w:rsidP="00C24D58" w:rsidRDefault="00C24D58" w14:paraId="50CDDBED" w14:textId="77777777">
      <w:pPr>
        <w:pStyle w:val="Default"/>
      </w:pPr>
    </w:p>
    <w:p w:rsidRPr="00C24D58" w:rsidR="00C24D58" w:rsidP="00E52B2C" w:rsidRDefault="00C24D58" w14:paraId="047AF52F" w14:textId="77777777">
      <w:pPr>
        <w:pStyle w:val="Default"/>
        <w:ind w:firstLine="720"/>
      </w:pPr>
      <w:r w:rsidRPr="00C24D58">
        <w:t>Some clothing items, as well as most personal equipment, will continue to be distributed and received via Clothing Stores. This arrangement provides an opportunity for Clothing Stores to deploy their personnel more effectively and efficiently, to focus on priority tasks and other areas of responsibility.</w:t>
      </w:r>
    </w:p>
    <w:p w:rsidRPr="00C24D58" w:rsidR="00C24D58" w:rsidP="00C24D58" w:rsidRDefault="00C24D58" w14:paraId="7C1CB6A1" w14:textId="77777777">
      <w:pPr>
        <w:pStyle w:val="Default"/>
      </w:pPr>
    </w:p>
    <w:p w:rsidRPr="00C24D58" w:rsidR="00C24D58" w:rsidP="00E52B2C" w:rsidRDefault="00E52B2C" w14:paraId="29ADA3A7" w14:textId="3EAFA511">
      <w:pPr>
        <w:pStyle w:val="Default"/>
        <w:ind w:firstLine="720"/>
      </w:pPr>
      <w:r>
        <w:t>No staffing</w:t>
      </w:r>
      <w:r w:rsidRPr="00C24D58" w:rsidR="00C24D58">
        <w:t xml:space="preserve"> reductions are planned. The focus is on improving efficiency and reallocating existing skill sets to support next-generation operational and strategic needs. With a shortfall of 10,000 personnel, the CAF aims to reduce workload pressures and strengthen base supply </w:t>
      </w:r>
      <w:r w:rsidRPr="00C24D58" w:rsidR="00C24D58">
        <w:t>structures. The Army faces the greatest strain due to high operational commitments and shortages in combat service support. Institutional solutions are needed to ensure sustained deployment capabilities.</w:t>
      </w:r>
    </w:p>
    <w:p w:rsidR="00480CD9" w:rsidP="00EC5E63" w:rsidRDefault="00480CD9" w14:paraId="12099DDD" w14:textId="77777777">
      <w:pPr>
        <w:rPr>
          <w:rFonts w:ascii="Times New Roman" w:hAnsi="Times New Roman" w:cs="Times New Roman"/>
          <w:sz w:val="24"/>
          <w:szCs w:val="24"/>
        </w:rPr>
      </w:pPr>
    </w:p>
    <w:p w:rsidR="00D22C9F" w:rsidP="00EA1E64" w:rsidRDefault="00D22C9F" w14:paraId="69A97B48" w14:textId="61EF528B">
      <w:pPr>
        <w:ind w:firstLine="720"/>
        <w:rPr>
          <w:rFonts w:ascii="Times New Roman" w:hAnsi="Times New Roman" w:cs="Times New Roman"/>
          <w:sz w:val="24"/>
          <w:szCs w:val="24"/>
        </w:rPr>
      </w:pPr>
      <w:r w:rsidRPr="00D22C9F">
        <w:rPr>
          <w:rFonts w:ascii="Times New Roman" w:hAnsi="Times New Roman" w:cs="Times New Roman"/>
          <w:sz w:val="24"/>
          <w:szCs w:val="24"/>
        </w:rPr>
        <w:t xml:space="preserve">202 Workshop Depot currently has no initiatives planned that will impact Public Service positions within the unit. </w:t>
      </w:r>
      <w:r w:rsidR="002C4C33">
        <w:rPr>
          <w:rFonts w:ascii="Times New Roman" w:hAnsi="Times New Roman" w:cs="Times New Roman"/>
          <w:sz w:val="24"/>
          <w:szCs w:val="24"/>
        </w:rPr>
        <w:t xml:space="preserve">There is </w:t>
      </w:r>
      <w:r w:rsidR="00594E79">
        <w:rPr>
          <w:rFonts w:ascii="Times New Roman" w:hAnsi="Times New Roman" w:cs="Times New Roman"/>
          <w:sz w:val="24"/>
          <w:szCs w:val="24"/>
        </w:rPr>
        <w:t>a</w:t>
      </w:r>
      <w:r w:rsidRPr="00D22C9F">
        <w:rPr>
          <w:rFonts w:ascii="Times New Roman" w:hAnsi="Times New Roman" w:cs="Times New Roman"/>
          <w:sz w:val="24"/>
          <w:szCs w:val="24"/>
        </w:rPr>
        <w:t xml:space="preserve"> Human Resources succession plan for the technical trades, taking into consideration evolving requirements and the need to balance demand based on deployed equipment and available talent</w:t>
      </w:r>
      <w:r w:rsidR="00594E79">
        <w:rPr>
          <w:rFonts w:ascii="Times New Roman" w:hAnsi="Times New Roman" w:cs="Times New Roman"/>
          <w:sz w:val="24"/>
          <w:szCs w:val="24"/>
        </w:rPr>
        <w:t>, though this plan has yet to be shared</w:t>
      </w:r>
      <w:r w:rsidRPr="00D22C9F">
        <w:rPr>
          <w:rFonts w:ascii="Times New Roman" w:hAnsi="Times New Roman" w:cs="Times New Roman"/>
          <w:sz w:val="24"/>
          <w:szCs w:val="24"/>
        </w:rPr>
        <w:t>. There</w:t>
      </w:r>
      <w:r w:rsidR="00EB0247">
        <w:rPr>
          <w:rFonts w:ascii="Times New Roman" w:hAnsi="Times New Roman" w:cs="Times New Roman"/>
          <w:sz w:val="24"/>
          <w:szCs w:val="24"/>
        </w:rPr>
        <w:t xml:space="preserve"> is</w:t>
      </w:r>
      <w:r w:rsidRPr="00D22C9F">
        <w:rPr>
          <w:rFonts w:ascii="Times New Roman" w:hAnsi="Times New Roman" w:cs="Times New Roman"/>
          <w:sz w:val="24"/>
          <w:szCs w:val="24"/>
        </w:rPr>
        <w:t xml:space="preserve"> also the mention of the Integrated Human Resources Plan, which is shared across 202 by the</w:t>
      </w:r>
      <w:r w:rsidR="00594E79">
        <w:rPr>
          <w:rFonts w:ascii="Times New Roman" w:hAnsi="Times New Roman" w:cs="Times New Roman"/>
          <w:sz w:val="24"/>
          <w:szCs w:val="24"/>
        </w:rPr>
        <w:t xml:space="preserve"> </w:t>
      </w:r>
      <w:r w:rsidRPr="00D22C9F">
        <w:rPr>
          <w:rFonts w:ascii="Times New Roman" w:hAnsi="Times New Roman" w:cs="Times New Roman"/>
          <w:sz w:val="24"/>
          <w:szCs w:val="24"/>
        </w:rPr>
        <w:t>management committee, in collaboration with the union, to prioritize the allocation of incoming resources.</w:t>
      </w:r>
    </w:p>
    <w:p w:rsidR="00480CD9" w:rsidP="00EC5E63" w:rsidRDefault="00480CD9" w14:paraId="2F5844D9" w14:textId="77777777">
      <w:pPr>
        <w:rPr>
          <w:rFonts w:ascii="Times New Roman" w:hAnsi="Times New Roman" w:cs="Times New Roman"/>
          <w:sz w:val="24"/>
          <w:szCs w:val="24"/>
        </w:rPr>
      </w:pPr>
    </w:p>
    <w:p w:rsidRPr="00BD5E38" w:rsidR="00C01B1D" w:rsidP="00EC5E63" w:rsidRDefault="00EC5E63" w14:paraId="397773E6" w14:textId="6855F8F8">
      <w:pPr>
        <w:rPr>
          <w:rFonts w:ascii="Times New Roman" w:hAnsi="Times New Roman" w:cs="Times New Roman"/>
          <w:sz w:val="24"/>
          <w:szCs w:val="24"/>
        </w:rPr>
      </w:pPr>
      <w:r w:rsidRPr="00BD5E38">
        <w:rPr>
          <w:rFonts w:ascii="Times New Roman" w:hAnsi="Times New Roman" w:cs="Times New Roman"/>
          <w:sz w:val="24"/>
          <w:szCs w:val="24"/>
        </w:rPr>
        <w:t>Respectfully submitted,</w:t>
      </w:r>
    </w:p>
    <w:p w:rsidR="007F789E" w:rsidP="007F789E" w:rsidRDefault="007F789E" w14:paraId="02B91EAC" w14:textId="77777777">
      <w:pPr>
        <w:rPr>
          <w:rFonts w:ascii="Times New Roman" w:hAnsi="Times New Roman" w:cs="Times New Roman"/>
          <w:sz w:val="24"/>
          <w:szCs w:val="24"/>
        </w:rPr>
      </w:pPr>
      <w:r>
        <w:rPr>
          <w:rFonts w:ascii="Times New Roman" w:hAnsi="Times New Roman" w:cs="Times New Roman"/>
          <w:sz w:val="24"/>
          <w:szCs w:val="24"/>
        </w:rPr>
        <w:t>James Potts</w:t>
      </w:r>
    </w:p>
    <w:p w:rsidR="007F789E" w:rsidP="007F789E" w:rsidRDefault="007F789E" w14:paraId="12DA551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Vice-President – UNDE Ontario Region</w:t>
      </w:r>
    </w:p>
    <w:p w:rsidR="007F789E" w:rsidP="007F789E" w:rsidRDefault="007F789E" w14:paraId="5CFF64C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Alternate UNDE Executive Vice-President</w:t>
      </w:r>
    </w:p>
    <w:p w:rsidRPr="00BD5E38" w:rsidR="00AB63E3" w:rsidP="007F789E" w:rsidRDefault="00AB63E3" w14:paraId="7BD6BC98" w14:textId="37B70149">
      <w:pPr>
        <w:rPr>
          <w:rFonts w:ascii="Times New Roman" w:hAnsi="Times New Roman" w:cs="Times New Roman"/>
          <w:sz w:val="24"/>
          <w:szCs w:val="24"/>
        </w:rPr>
      </w:pPr>
    </w:p>
    <w:sectPr w:rsidRPr="00BD5E38" w:rsidR="00AB63E3">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65DC3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9A719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127B10"/>
    <w:multiLevelType w:val="hybridMultilevel"/>
    <w:tmpl w:val="D4987A2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1F4FC8D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F311ABB"/>
    <w:multiLevelType w:val="hybridMultilevel"/>
    <w:tmpl w:val="7FBE03D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3B211B0F"/>
    <w:multiLevelType w:val="hybridMultilevel"/>
    <w:tmpl w:val="085AA152"/>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43FF542D"/>
    <w:multiLevelType w:val="hybridMultilevel"/>
    <w:tmpl w:val="234227E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15:restartNumberingAfterBreak="0">
    <w:nsid w:val="491D2D2C"/>
    <w:multiLevelType w:val="hybridMultilevel"/>
    <w:tmpl w:val="69EAB2E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54593436"/>
    <w:multiLevelType w:val="hybridMultilevel"/>
    <w:tmpl w:val="7482338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 w15:restartNumberingAfterBreak="0">
    <w:nsid w:val="5861D6D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CA2637B"/>
    <w:multiLevelType w:val="hybridMultilevel"/>
    <w:tmpl w:val="53F42D5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1" w15:restartNumberingAfterBreak="0">
    <w:nsid w:val="755A49BD"/>
    <w:multiLevelType w:val="hybridMultilevel"/>
    <w:tmpl w:val="E19E20F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2" w15:restartNumberingAfterBreak="0">
    <w:nsid w:val="7CB02F55"/>
    <w:multiLevelType w:val="hybridMultilevel"/>
    <w:tmpl w:val="34340E2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823010176">
    <w:abstractNumId w:val="5"/>
  </w:num>
  <w:num w:numId="2" w16cid:durableId="1502088290">
    <w:abstractNumId w:val="9"/>
  </w:num>
  <w:num w:numId="3" w16cid:durableId="130903680">
    <w:abstractNumId w:val="1"/>
  </w:num>
  <w:num w:numId="4" w16cid:durableId="2065061563">
    <w:abstractNumId w:val="0"/>
  </w:num>
  <w:num w:numId="5" w16cid:durableId="208536204">
    <w:abstractNumId w:val="3"/>
  </w:num>
  <w:num w:numId="6" w16cid:durableId="1364133684">
    <w:abstractNumId w:val="12"/>
  </w:num>
  <w:num w:numId="7" w16cid:durableId="640887109">
    <w:abstractNumId w:val="10"/>
  </w:num>
  <w:num w:numId="8" w16cid:durableId="1218779758">
    <w:abstractNumId w:val="4"/>
  </w:num>
  <w:num w:numId="9" w16cid:durableId="1081684818">
    <w:abstractNumId w:val="2"/>
  </w:num>
  <w:num w:numId="10" w16cid:durableId="1253852115">
    <w:abstractNumId w:val="6"/>
  </w:num>
  <w:num w:numId="11" w16cid:durableId="1019548290">
    <w:abstractNumId w:val="7"/>
  </w:num>
  <w:num w:numId="12" w16cid:durableId="1424692220">
    <w:abstractNumId w:val="8"/>
  </w:num>
  <w:num w:numId="13" w16cid:durableId="1356541050">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5B7"/>
    <w:rsid w:val="00015ADD"/>
    <w:rsid w:val="0001665B"/>
    <w:rsid w:val="000335F4"/>
    <w:rsid w:val="00084EF3"/>
    <w:rsid w:val="000A6923"/>
    <w:rsid w:val="000C338C"/>
    <w:rsid w:val="001061A6"/>
    <w:rsid w:val="00111696"/>
    <w:rsid w:val="0013351F"/>
    <w:rsid w:val="00171002"/>
    <w:rsid w:val="0019069F"/>
    <w:rsid w:val="001A7E6E"/>
    <w:rsid w:val="001E1DD1"/>
    <w:rsid w:val="001F250D"/>
    <w:rsid w:val="001F374F"/>
    <w:rsid w:val="001F7613"/>
    <w:rsid w:val="00204D1B"/>
    <w:rsid w:val="002055B1"/>
    <w:rsid w:val="00220618"/>
    <w:rsid w:val="0024468E"/>
    <w:rsid w:val="00246503"/>
    <w:rsid w:val="0028418A"/>
    <w:rsid w:val="002C4C33"/>
    <w:rsid w:val="00310FEB"/>
    <w:rsid w:val="00316E04"/>
    <w:rsid w:val="0032683F"/>
    <w:rsid w:val="003278FF"/>
    <w:rsid w:val="00385A21"/>
    <w:rsid w:val="003904E4"/>
    <w:rsid w:val="003F12CD"/>
    <w:rsid w:val="004276A2"/>
    <w:rsid w:val="0047110D"/>
    <w:rsid w:val="00480CD9"/>
    <w:rsid w:val="004A425F"/>
    <w:rsid w:val="00514EFB"/>
    <w:rsid w:val="00530EAE"/>
    <w:rsid w:val="00547C68"/>
    <w:rsid w:val="00594E79"/>
    <w:rsid w:val="005A37D5"/>
    <w:rsid w:val="005D415C"/>
    <w:rsid w:val="005D707E"/>
    <w:rsid w:val="006210D2"/>
    <w:rsid w:val="00623B7A"/>
    <w:rsid w:val="00662ED0"/>
    <w:rsid w:val="006A7CFF"/>
    <w:rsid w:val="006F77B7"/>
    <w:rsid w:val="00714DCA"/>
    <w:rsid w:val="00735621"/>
    <w:rsid w:val="00736EE2"/>
    <w:rsid w:val="007537CD"/>
    <w:rsid w:val="007563A7"/>
    <w:rsid w:val="00756CBE"/>
    <w:rsid w:val="00776C43"/>
    <w:rsid w:val="007B06E6"/>
    <w:rsid w:val="007D6AFF"/>
    <w:rsid w:val="007F5B5C"/>
    <w:rsid w:val="007F789E"/>
    <w:rsid w:val="00815675"/>
    <w:rsid w:val="00833EC4"/>
    <w:rsid w:val="00842D28"/>
    <w:rsid w:val="00845ECB"/>
    <w:rsid w:val="0084616A"/>
    <w:rsid w:val="00851208"/>
    <w:rsid w:val="00875E86"/>
    <w:rsid w:val="008766B1"/>
    <w:rsid w:val="008C49A9"/>
    <w:rsid w:val="008D734B"/>
    <w:rsid w:val="008F02F0"/>
    <w:rsid w:val="008F2F45"/>
    <w:rsid w:val="0090346F"/>
    <w:rsid w:val="0090653A"/>
    <w:rsid w:val="00943614"/>
    <w:rsid w:val="00971B5F"/>
    <w:rsid w:val="0098553F"/>
    <w:rsid w:val="009D433F"/>
    <w:rsid w:val="00A14236"/>
    <w:rsid w:val="00A16EC9"/>
    <w:rsid w:val="00A46BCB"/>
    <w:rsid w:val="00A5166B"/>
    <w:rsid w:val="00A5505F"/>
    <w:rsid w:val="00A67724"/>
    <w:rsid w:val="00A77CBF"/>
    <w:rsid w:val="00AB63E3"/>
    <w:rsid w:val="00AB6B93"/>
    <w:rsid w:val="00AC5C9C"/>
    <w:rsid w:val="00AD5758"/>
    <w:rsid w:val="00AE476E"/>
    <w:rsid w:val="00B0265C"/>
    <w:rsid w:val="00B42337"/>
    <w:rsid w:val="00BC4E2F"/>
    <w:rsid w:val="00BD5E38"/>
    <w:rsid w:val="00C01B1D"/>
    <w:rsid w:val="00C03F04"/>
    <w:rsid w:val="00C1524A"/>
    <w:rsid w:val="00C24B6F"/>
    <w:rsid w:val="00C24D58"/>
    <w:rsid w:val="00C71DEA"/>
    <w:rsid w:val="00C823DE"/>
    <w:rsid w:val="00CB030C"/>
    <w:rsid w:val="00CB1AFE"/>
    <w:rsid w:val="00CF3DED"/>
    <w:rsid w:val="00CF6CA6"/>
    <w:rsid w:val="00D16333"/>
    <w:rsid w:val="00D17291"/>
    <w:rsid w:val="00D22C9F"/>
    <w:rsid w:val="00D51A28"/>
    <w:rsid w:val="00D768F0"/>
    <w:rsid w:val="00D81256"/>
    <w:rsid w:val="00DA656C"/>
    <w:rsid w:val="00DB264B"/>
    <w:rsid w:val="00DB7E7F"/>
    <w:rsid w:val="00DE25B7"/>
    <w:rsid w:val="00E44835"/>
    <w:rsid w:val="00E4484F"/>
    <w:rsid w:val="00E52B2C"/>
    <w:rsid w:val="00E70F5C"/>
    <w:rsid w:val="00E728D6"/>
    <w:rsid w:val="00E80C7D"/>
    <w:rsid w:val="00EA1B7E"/>
    <w:rsid w:val="00EA1E64"/>
    <w:rsid w:val="00EB0247"/>
    <w:rsid w:val="00EB6167"/>
    <w:rsid w:val="00EB6967"/>
    <w:rsid w:val="00EC5E63"/>
    <w:rsid w:val="00F05AD7"/>
    <w:rsid w:val="00F34F2B"/>
    <w:rsid w:val="00F44D20"/>
    <w:rsid w:val="00F672DD"/>
    <w:rsid w:val="00F96F7F"/>
    <w:rsid w:val="00FA47D9"/>
    <w:rsid w:val="00FA7195"/>
    <w:rsid w:val="00FC050C"/>
    <w:rsid w:val="00FC2507"/>
    <w:rsid w:val="00FC7DE2"/>
    <w:rsid w:val="00FD0897"/>
    <w:rsid w:val="5807C9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71E9"/>
  <w15:chartTrackingRefBased/>
  <w15:docId w15:val="{B527D950-1F1B-4F30-8687-176D0509FA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25B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E25B7"/>
    <w:pPr>
      <w:ind w:left="720"/>
      <w:contextualSpacing/>
    </w:pPr>
  </w:style>
  <w:style w:type="paragraph" w:styleId="Default" w:customStyle="1">
    <w:name w:val="Default"/>
    <w:rsid w:val="00C03F0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0265C"/>
    <w:pPr>
      <w:spacing w:before="100" w:beforeAutospacing="1" w:after="100" w:afterAutospacing="1" w:line="240" w:lineRule="auto"/>
    </w:pPr>
    <w:rPr>
      <w:rFonts w:ascii="Times New Roman" w:hAnsi="Times New Roman" w:eastAsia="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60391">
      <w:bodyDiv w:val="1"/>
      <w:marLeft w:val="0"/>
      <w:marRight w:val="0"/>
      <w:marTop w:val="0"/>
      <w:marBottom w:val="0"/>
      <w:divBdr>
        <w:top w:val="none" w:sz="0" w:space="0" w:color="auto"/>
        <w:left w:val="none" w:sz="0" w:space="0" w:color="auto"/>
        <w:bottom w:val="none" w:sz="0" w:space="0" w:color="auto"/>
        <w:right w:val="none" w:sz="0" w:space="0" w:color="auto"/>
      </w:divBdr>
      <w:divsChild>
        <w:div w:id="110562393">
          <w:marLeft w:val="0"/>
          <w:marRight w:val="0"/>
          <w:marTop w:val="0"/>
          <w:marBottom w:val="0"/>
          <w:divBdr>
            <w:top w:val="none" w:sz="0" w:space="0" w:color="auto"/>
            <w:left w:val="none" w:sz="0" w:space="0" w:color="auto"/>
            <w:bottom w:val="none" w:sz="0" w:space="0" w:color="auto"/>
            <w:right w:val="none" w:sz="0" w:space="0" w:color="auto"/>
          </w:divBdr>
        </w:div>
        <w:div w:id="121656756">
          <w:marLeft w:val="0"/>
          <w:marRight w:val="0"/>
          <w:marTop w:val="0"/>
          <w:marBottom w:val="0"/>
          <w:divBdr>
            <w:top w:val="none" w:sz="0" w:space="0" w:color="auto"/>
            <w:left w:val="none" w:sz="0" w:space="0" w:color="auto"/>
            <w:bottom w:val="none" w:sz="0" w:space="0" w:color="auto"/>
            <w:right w:val="none" w:sz="0" w:space="0" w:color="auto"/>
          </w:divBdr>
        </w:div>
        <w:div w:id="1162308782">
          <w:marLeft w:val="0"/>
          <w:marRight w:val="0"/>
          <w:marTop w:val="0"/>
          <w:marBottom w:val="0"/>
          <w:divBdr>
            <w:top w:val="none" w:sz="0" w:space="0" w:color="auto"/>
            <w:left w:val="none" w:sz="0" w:space="0" w:color="auto"/>
            <w:bottom w:val="none" w:sz="0" w:space="0" w:color="auto"/>
            <w:right w:val="none" w:sz="0" w:space="0" w:color="auto"/>
          </w:divBdr>
        </w:div>
        <w:div w:id="1244409285">
          <w:marLeft w:val="0"/>
          <w:marRight w:val="0"/>
          <w:marTop w:val="0"/>
          <w:marBottom w:val="0"/>
          <w:divBdr>
            <w:top w:val="none" w:sz="0" w:space="0" w:color="auto"/>
            <w:left w:val="none" w:sz="0" w:space="0" w:color="auto"/>
            <w:bottom w:val="none" w:sz="0" w:space="0" w:color="auto"/>
            <w:right w:val="none" w:sz="0" w:space="0" w:color="auto"/>
          </w:divBdr>
        </w:div>
        <w:div w:id="1253274665">
          <w:marLeft w:val="0"/>
          <w:marRight w:val="0"/>
          <w:marTop w:val="0"/>
          <w:marBottom w:val="0"/>
          <w:divBdr>
            <w:top w:val="none" w:sz="0" w:space="0" w:color="auto"/>
            <w:left w:val="none" w:sz="0" w:space="0" w:color="auto"/>
            <w:bottom w:val="none" w:sz="0" w:space="0" w:color="auto"/>
            <w:right w:val="none" w:sz="0" w:space="0" w:color="auto"/>
          </w:divBdr>
        </w:div>
        <w:div w:id="1265305210">
          <w:marLeft w:val="0"/>
          <w:marRight w:val="0"/>
          <w:marTop w:val="0"/>
          <w:marBottom w:val="0"/>
          <w:divBdr>
            <w:top w:val="none" w:sz="0" w:space="0" w:color="auto"/>
            <w:left w:val="none" w:sz="0" w:space="0" w:color="auto"/>
            <w:bottom w:val="none" w:sz="0" w:space="0" w:color="auto"/>
            <w:right w:val="none" w:sz="0" w:space="0" w:color="auto"/>
          </w:divBdr>
        </w:div>
        <w:div w:id="1337153915">
          <w:marLeft w:val="0"/>
          <w:marRight w:val="0"/>
          <w:marTop w:val="0"/>
          <w:marBottom w:val="0"/>
          <w:divBdr>
            <w:top w:val="none" w:sz="0" w:space="0" w:color="auto"/>
            <w:left w:val="none" w:sz="0" w:space="0" w:color="auto"/>
            <w:bottom w:val="none" w:sz="0" w:space="0" w:color="auto"/>
            <w:right w:val="none" w:sz="0" w:space="0" w:color="auto"/>
          </w:divBdr>
        </w:div>
        <w:div w:id="1370717468">
          <w:marLeft w:val="0"/>
          <w:marRight w:val="0"/>
          <w:marTop w:val="0"/>
          <w:marBottom w:val="0"/>
          <w:divBdr>
            <w:top w:val="none" w:sz="0" w:space="0" w:color="auto"/>
            <w:left w:val="none" w:sz="0" w:space="0" w:color="auto"/>
            <w:bottom w:val="none" w:sz="0" w:space="0" w:color="auto"/>
            <w:right w:val="none" w:sz="0" w:space="0" w:color="auto"/>
          </w:divBdr>
        </w:div>
        <w:div w:id="1650014224">
          <w:marLeft w:val="0"/>
          <w:marRight w:val="0"/>
          <w:marTop w:val="0"/>
          <w:marBottom w:val="0"/>
          <w:divBdr>
            <w:top w:val="none" w:sz="0" w:space="0" w:color="auto"/>
            <w:left w:val="none" w:sz="0" w:space="0" w:color="auto"/>
            <w:bottom w:val="none" w:sz="0" w:space="0" w:color="auto"/>
            <w:right w:val="none" w:sz="0" w:space="0" w:color="auto"/>
          </w:divBdr>
        </w:div>
        <w:div w:id="1675645646">
          <w:marLeft w:val="0"/>
          <w:marRight w:val="0"/>
          <w:marTop w:val="0"/>
          <w:marBottom w:val="0"/>
          <w:divBdr>
            <w:top w:val="none" w:sz="0" w:space="0" w:color="auto"/>
            <w:left w:val="none" w:sz="0" w:space="0" w:color="auto"/>
            <w:bottom w:val="none" w:sz="0" w:space="0" w:color="auto"/>
            <w:right w:val="none" w:sz="0" w:space="0" w:color="auto"/>
          </w:divBdr>
        </w:div>
        <w:div w:id="1804468234">
          <w:marLeft w:val="0"/>
          <w:marRight w:val="0"/>
          <w:marTop w:val="0"/>
          <w:marBottom w:val="0"/>
          <w:divBdr>
            <w:top w:val="none" w:sz="0" w:space="0" w:color="auto"/>
            <w:left w:val="none" w:sz="0" w:space="0" w:color="auto"/>
            <w:bottom w:val="none" w:sz="0" w:space="0" w:color="auto"/>
            <w:right w:val="none" w:sz="0" w:space="0" w:color="auto"/>
          </w:divBdr>
        </w:div>
        <w:div w:id="1904288947">
          <w:marLeft w:val="0"/>
          <w:marRight w:val="0"/>
          <w:marTop w:val="0"/>
          <w:marBottom w:val="0"/>
          <w:divBdr>
            <w:top w:val="none" w:sz="0" w:space="0" w:color="auto"/>
            <w:left w:val="none" w:sz="0" w:space="0" w:color="auto"/>
            <w:bottom w:val="none" w:sz="0" w:space="0" w:color="auto"/>
            <w:right w:val="none" w:sz="0" w:space="0" w:color="auto"/>
          </w:divBdr>
        </w:div>
        <w:div w:id="1994526393">
          <w:marLeft w:val="0"/>
          <w:marRight w:val="0"/>
          <w:marTop w:val="0"/>
          <w:marBottom w:val="0"/>
          <w:divBdr>
            <w:top w:val="none" w:sz="0" w:space="0" w:color="auto"/>
            <w:left w:val="none" w:sz="0" w:space="0" w:color="auto"/>
            <w:bottom w:val="none" w:sz="0" w:space="0" w:color="auto"/>
            <w:right w:val="none" w:sz="0" w:space="0" w:color="auto"/>
          </w:divBdr>
        </w:div>
        <w:div w:id="2135899933">
          <w:marLeft w:val="0"/>
          <w:marRight w:val="0"/>
          <w:marTop w:val="0"/>
          <w:marBottom w:val="0"/>
          <w:divBdr>
            <w:top w:val="none" w:sz="0" w:space="0" w:color="auto"/>
            <w:left w:val="none" w:sz="0" w:space="0" w:color="auto"/>
            <w:bottom w:val="none" w:sz="0" w:space="0" w:color="auto"/>
            <w:right w:val="none" w:sz="0" w:space="0" w:color="auto"/>
          </w:divBdr>
        </w:div>
      </w:divsChild>
    </w:div>
    <w:div w:id="605039666">
      <w:bodyDiv w:val="1"/>
      <w:marLeft w:val="0"/>
      <w:marRight w:val="0"/>
      <w:marTop w:val="0"/>
      <w:marBottom w:val="0"/>
      <w:divBdr>
        <w:top w:val="none" w:sz="0" w:space="0" w:color="auto"/>
        <w:left w:val="none" w:sz="0" w:space="0" w:color="auto"/>
        <w:bottom w:val="none" w:sz="0" w:space="0" w:color="auto"/>
        <w:right w:val="none" w:sz="0" w:space="0" w:color="auto"/>
      </w:divBdr>
      <w:divsChild>
        <w:div w:id="142089594">
          <w:marLeft w:val="0"/>
          <w:marRight w:val="0"/>
          <w:marTop w:val="0"/>
          <w:marBottom w:val="0"/>
          <w:divBdr>
            <w:top w:val="none" w:sz="0" w:space="0" w:color="auto"/>
            <w:left w:val="none" w:sz="0" w:space="0" w:color="auto"/>
            <w:bottom w:val="none" w:sz="0" w:space="0" w:color="auto"/>
            <w:right w:val="none" w:sz="0" w:space="0" w:color="auto"/>
          </w:divBdr>
        </w:div>
        <w:div w:id="291642740">
          <w:marLeft w:val="0"/>
          <w:marRight w:val="0"/>
          <w:marTop w:val="0"/>
          <w:marBottom w:val="0"/>
          <w:divBdr>
            <w:top w:val="none" w:sz="0" w:space="0" w:color="auto"/>
            <w:left w:val="none" w:sz="0" w:space="0" w:color="auto"/>
            <w:bottom w:val="none" w:sz="0" w:space="0" w:color="auto"/>
            <w:right w:val="none" w:sz="0" w:space="0" w:color="auto"/>
          </w:divBdr>
        </w:div>
        <w:div w:id="484930650">
          <w:marLeft w:val="0"/>
          <w:marRight w:val="0"/>
          <w:marTop w:val="0"/>
          <w:marBottom w:val="0"/>
          <w:divBdr>
            <w:top w:val="none" w:sz="0" w:space="0" w:color="auto"/>
            <w:left w:val="none" w:sz="0" w:space="0" w:color="auto"/>
            <w:bottom w:val="none" w:sz="0" w:space="0" w:color="auto"/>
            <w:right w:val="none" w:sz="0" w:space="0" w:color="auto"/>
          </w:divBdr>
        </w:div>
        <w:div w:id="1054809945">
          <w:marLeft w:val="0"/>
          <w:marRight w:val="0"/>
          <w:marTop w:val="0"/>
          <w:marBottom w:val="0"/>
          <w:divBdr>
            <w:top w:val="none" w:sz="0" w:space="0" w:color="auto"/>
            <w:left w:val="none" w:sz="0" w:space="0" w:color="auto"/>
            <w:bottom w:val="none" w:sz="0" w:space="0" w:color="auto"/>
            <w:right w:val="none" w:sz="0" w:space="0" w:color="auto"/>
          </w:divBdr>
        </w:div>
        <w:div w:id="1396928837">
          <w:marLeft w:val="0"/>
          <w:marRight w:val="0"/>
          <w:marTop w:val="0"/>
          <w:marBottom w:val="0"/>
          <w:divBdr>
            <w:top w:val="none" w:sz="0" w:space="0" w:color="auto"/>
            <w:left w:val="none" w:sz="0" w:space="0" w:color="auto"/>
            <w:bottom w:val="none" w:sz="0" w:space="0" w:color="auto"/>
            <w:right w:val="none" w:sz="0" w:space="0" w:color="auto"/>
          </w:divBdr>
        </w:div>
      </w:divsChild>
    </w:div>
    <w:div w:id="733772185">
      <w:bodyDiv w:val="1"/>
      <w:marLeft w:val="0"/>
      <w:marRight w:val="0"/>
      <w:marTop w:val="0"/>
      <w:marBottom w:val="0"/>
      <w:divBdr>
        <w:top w:val="none" w:sz="0" w:space="0" w:color="auto"/>
        <w:left w:val="none" w:sz="0" w:space="0" w:color="auto"/>
        <w:bottom w:val="none" w:sz="0" w:space="0" w:color="auto"/>
        <w:right w:val="none" w:sz="0" w:space="0" w:color="auto"/>
      </w:divBdr>
    </w:div>
    <w:div w:id="759565211">
      <w:bodyDiv w:val="1"/>
      <w:marLeft w:val="0"/>
      <w:marRight w:val="0"/>
      <w:marTop w:val="0"/>
      <w:marBottom w:val="0"/>
      <w:divBdr>
        <w:top w:val="none" w:sz="0" w:space="0" w:color="auto"/>
        <w:left w:val="none" w:sz="0" w:space="0" w:color="auto"/>
        <w:bottom w:val="none" w:sz="0" w:space="0" w:color="auto"/>
        <w:right w:val="none" w:sz="0" w:space="0" w:color="auto"/>
      </w:divBdr>
    </w:div>
    <w:div w:id="770978900">
      <w:bodyDiv w:val="1"/>
      <w:marLeft w:val="0"/>
      <w:marRight w:val="0"/>
      <w:marTop w:val="0"/>
      <w:marBottom w:val="0"/>
      <w:divBdr>
        <w:top w:val="none" w:sz="0" w:space="0" w:color="auto"/>
        <w:left w:val="none" w:sz="0" w:space="0" w:color="auto"/>
        <w:bottom w:val="none" w:sz="0" w:space="0" w:color="auto"/>
        <w:right w:val="none" w:sz="0" w:space="0" w:color="auto"/>
      </w:divBdr>
    </w:div>
    <w:div w:id="1111781486">
      <w:bodyDiv w:val="1"/>
      <w:marLeft w:val="0"/>
      <w:marRight w:val="0"/>
      <w:marTop w:val="0"/>
      <w:marBottom w:val="0"/>
      <w:divBdr>
        <w:top w:val="none" w:sz="0" w:space="0" w:color="auto"/>
        <w:left w:val="none" w:sz="0" w:space="0" w:color="auto"/>
        <w:bottom w:val="none" w:sz="0" w:space="0" w:color="auto"/>
        <w:right w:val="none" w:sz="0" w:space="0" w:color="auto"/>
      </w:divBdr>
    </w:div>
    <w:div w:id="1505516579">
      <w:bodyDiv w:val="1"/>
      <w:marLeft w:val="0"/>
      <w:marRight w:val="0"/>
      <w:marTop w:val="0"/>
      <w:marBottom w:val="0"/>
      <w:divBdr>
        <w:top w:val="none" w:sz="0" w:space="0" w:color="auto"/>
        <w:left w:val="none" w:sz="0" w:space="0" w:color="auto"/>
        <w:bottom w:val="none" w:sz="0" w:space="0" w:color="auto"/>
        <w:right w:val="none" w:sz="0" w:space="0" w:color="auto"/>
      </w:divBdr>
    </w:div>
    <w:div w:id="1633747573">
      <w:bodyDiv w:val="1"/>
      <w:marLeft w:val="0"/>
      <w:marRight w:val="0"/>
      <w:marTop w:val="0"/>
      <w:marBottom w:val="0"/>
      <w:divBdr>
        <w:top w:val="none" w:sz="0" w:space="0" w:color="auto"/>
        <w:left w:val="none" w:sz="0" w:space="0" w:color="auto"/>
        <w:bottom w:val="none" w:sz="0" w:space="0" w:color="auto"/>
        <w:right w:val="none" w:sz="0" w:space="0" w:color="auto"/>
      </w:divBdr>
      <w:divsChild>
        <w:div w:id="51971495">
          <w:marLeft w:val="0"/>
          <w:marRight w:val="0"/>
          <w:marTop w:val="0"/>
          <w:marBottom w:val="0"/>
          <w:divBdr>
            <w:top w:val="none" w:sz="0" w:space="0" w:color="auto"/>
            <w:left w:val="none" w:sz="0" w:space="0" w:color="auto"/>
            <w:bottom w:val="none" w:sz="0" w:space="0" w:color="auto"/>
            <w:right w:val="none" w:sz="0" w:space="0" w:color="auto"/>
          </w:divBdr>
        </w:div>
        <w:div w:id="238104596">
          <w:marLeft w:val="0"/>
          <w:marRight w:val="0"/>
          <w:marTop w:val="0"/>
          <w:marBottom w:val="0"/>
          <w:divBdr>
            <w:top w:val="none" w:sz="0" w:space="0" w:color="auto"/>
            <w:left w:val="none" w:sz="0" w:space="0" w:color="auto"/>
            <w:bottom w:val="none" w:sz="0" w:space="0" w:color="auto"/>
            <w:right w:val="none" w:sz="0" w:space="0" w:color="auto"/>
          </w:divBdr>
        </w:div>
        <w:div w:id="320474853">
          <w:marLeft w:val="0"/>
          <w:marRight w:val="0"/>
          <w:marTop w:val="0"/>
          <w:marBottom w:val="0"/>
          <w:divBdr>
            <w:top w:val="none" w:sz="0" w:space="0" w:color="auto"/>
            <w:left w:val="none" w:sz="0" w:space="0" w:color="auto"/>
            <w:bottom w:val="none" w:sz="0" w:space="0" w:color="auto"/>
            <w:right w:val="none" w:sz="0" w:space="0" w:color="auto"/>
          </w:divBdr>
        </w:div>
        <w:div w:id="850529552">
          <w:marLeft w:val="0"/>
          <w:marRight w:val="0"/>
          <w:marTop w:val="0"/>
          <w:marBottom w:val="0"/>
          <w:divBdr>
            <w:top w:val="none" w:sz="0" w:space="0" w:color="auto"/>
            <w:left w:val="none" w:sz="0" w:space="0" w:color="auto"/>
            <w:bottom w:val="none" w:sz="0" w:space="0" w:color="auto"/>
            <w:right w:val="none" w:sz="0" w:space="0" w:color="auto"/>
          </w:divBdr>
        </w:div>
        <w:div w:id="864248702">
          <w:marLeft w:val="0"/>
          <w:marRight w:val="0"/>
          <w:marTop w:val="0"/>
          <w:marBottom w:val="0"/>
          <w:divBdr>
            <w:top w:val="none" w:sz="0" w:space="0" w:color="auto"/>
            <w:left w:val="none" w:sz="0" w:space="0" w:color="auto"/>
            <w:bottom w:val="none" w:sz="0" w:space="0" w:color="auto"/>
            <w:right w:val="none" w:sz="0" w:space="0" w:color="auto"/>
          </w:divBdr>
        </w:div>
        <w:div w:id="1041175939">
          <w:marLeft w:val="0"/>
          <w:marRight w:val="0"/>
          <w:marTop w:val="0"/>
          <w:marBottom w:val="0"/>
          <w:divBdr>
            <w:top w:val="none" w:sz="0" w:space="0" w:color="auto"/>
            <w:left w:val="none" w:sz="0" w:space="0" w:color="auto"/>
            <w:bottom w:val="none" w:sz="0" w:space="0" w:color="auto"/>
            <w:right w:val="none" w:sz="0" w:space="0" w:color="auto"/>
          </w:divBdr>
        </w:div>
        <w:div w:id="1046176178">
          <w:marLeft w:val="0"/>
          <w:marRight w:val="0"/>
          <w:marTop w:val="0"/>
          <w:marBottom w:val="0"/>
          <w:divBdr>
            <w:top w:val="none" w:sz="0" w:space="0" w:color="auto"/>
            <w:left w:val="none" w:sz="0" w:space="0" w:color="auto"/>
            <w:bottom w:val="none" w:sz="0" w:space="0" w:color="auto"/>
            <w:right w:val="none" w:sz="0" w:space="0" w:color="auto"/>
          </w:divBdr>
        </w:div>
        <w:div w:id="1455174410">
          <w:marLeft w:val="0"/>
          <w:marRight w:val="0"/>
          <w:marTop w:val="0"/>
          <w:marBottom w:val="0"/>
          <w:divBdr>
            <w:top w:val="none" w:sz="0" w:space="0" w:color="auto"/>
            <w:left w:val="none" w:sz="0" w:space="0" w:color="auto"/>
            <w:bottom w:val="none" w:sz="0" w:space="0" w:color="auto"/>
            <w:right w:val="none" w:sz="0" w:space="0" w:color="auto"/>
          </w:divBdr>
        </w:div>
        <w:div w:id="1468814705">
          <w:marLeft w:val="0"/>
          <w:marRight w:val="0"/>
          <w:marTop w:val="0"/>
          <w:marBottom w:val="0"/>
          <w:divBdr>
            <w:top w:val="none" w:sz="0" w:space="0" w:color="auto"/>
            <w:left w:val="none" w:sz="0" w:space="0" w:color="auto"/>
            <w:bottom w:val="none" w:sz="0" w:space="0" w:color="auto"/>
            <w:right w:val="none" w:sz="0" w:space="0" w:color="auto"/>
          </w:divBdr>
        </w:div>
        <w:div w:id="1750271255">
          <w:marLeft w:val="0"/>
          <w:marRight w:val="0"/>
          <w:marTop w:val="0"/>
          <w:marBottom w:val="0"/>
          <w:divBdr>
            <w:top w:val="none" w:sz="0" w:space="0" w:color="auto"/>
            <w:left w:val="none" w:sz="0" w:space="0" w:color="auto"/>
            <w:bottom w:val="none" w:sz="0" w:space="0" w:color="auto"/>
            <w:right w:val="none" w:sz="0" w:space="0" w:color="auto"/>
          </w:divBdr>
        </w:div>
        <w:div w:id="1782534943">
          <w:marLeft w:val="0"/>
          <w:marRight w:val="0"/>
          <w:marTop w:val="0"/>
          <w:marBottom w:val="0"/>
          <w:divBdr>
            <w:top w:val="none" w:sz="0" w:space="0" w:color="auto"/>
            <w:left w:val="none" w:sz="0" w:space="0" w:color="auto"/>
            <w:bottom w:val="none" w:sz="0" w:space="0" w:color="auto"/>
            <w:right w:val="none" w:sz="0" w:space="0" w:color="auto"/>
          </w:divBdr>
        </w:div>
        <w:div w:id="1997805100">
          <w:marLeft w:val="0"/>
          <w:marRight w:val="0"/>
          <w:marTop w:val="0"/>
          <w:marBottom w:val="0"/>
          <w:divBdr>
            <w:top w:val="none" w:sz="0" w:space="0" w:color="auto"/>
            <w:left w:val="none" w:sz="0" w:space="0" w:color="auto"/>
            <w:bottom w:val="none" w:sz="0" w:space="0" w:color="auto"/>
            <w:right w:val="none" w:sz="0" w:space="0" w:color="auto"/>
          </w:divBdr>
        </w:div>
        <w:div w:id="1999990624">
          <w:marLeft w:val="0"/>
          <w:marRight w:val="0"/>
          <w:marTop w:val="0"/>
          <w:marBottom w:val="0"/>
          <w:divBdr>
            <w:top w:val="none" w:sz="0" w:space="0" w:color="auto"/>
            <w:left w:val="none" w:sz="0" w:space="0" w:color="auto"/>
            <w:bottom w:val="none" w:sz="0" w:space="0" w:color="auto"/>
            <w:right w:val="none" w:sz="0" w:space="0" w:color="auto"/>
          </w:divBdr>
        </w:div>
        <w:div w:id="2120761798">
          <w:marLeft w:val="0"/>
          <w:marRight w:val="0"/>
          <w:marTop w:val="0"/>
          <w:marBottom w:val="0"/>
          <w:divBdr>
            <w:top w:val="none" w:sz="0" w:space="0" w:color="auto"/>
            <w:left w:val="none" w:sz="0" w:space="0" w:color="auto"/>
            <w:bottom w:val="none" w:sz="0" w:space="0" w:color="auto"/>
            <w:right w:val="none" w:sz="0" w:space="0" w:color="auto"/>
          </w:divBdr>
        </w:div>
      </w:divsChild>
    </w:div>
    <w:div w:id="1660108688">
      <w:bodyDiv w:val="1"/>
      <w:marLeft w:val="0"/>
      <w:marRight w:val="0"/>
      <w:marTop w:val="0"/>
      <w:marBottom w:val="0"/>
      <w:divBdr>
        <w:top w:val="none" w:sz="0" w:space="0" w:color="auto"/>
        <w:left w:val="none" w:sz="0" w:space="0" w:color="auto"/>
        <w:bottom w:val="none" w:sz="0" w:space="0" w:color="auto"/>
        <w:right w:val="none" w:sz="0" w:space="0" w:color="auto"/>
      </w:divBdr>
    </w:div>
    <w:div w:id="196577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UNDE 641</dc:creator>
  <keywords/>
  <dc:description/>
  <lastModifiedBy>Guest User</lastModifiedBy>
  <revision>32</revision>
  <dcterms:created xsi:type="dcterms:W3CDTF">2025-11-20T14:45:00.0000000Z</dcterms:created>
  <dcterms:modified xsi:type="dcterms:W3CDTF">2025-11-28T18:27:56.3012232Z</dcterms:modified>
</coreProperties>
</file>