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6470A" w14:textId="453E16E5" w:rsidR="00306CFE" w:rsidRDefault="00CE3BCF">
      <w:r w:rsidRPr="00695AB9">
        <w:rPr>
          <w:noProof/>
          <w:sz w:val="20"/>
          <w:szCs w:val="20"/>
        </w:rPr>
        <w:drawing>
          <wp:inline distT="0" distB="0" distL="0" distR="0" wp14:anchorId="7A012FD8" wp14:editId="1A957DD0">
            <wp:extent cx="1394460" cy="241018"/>
            <wp:effectExtent l="0" t="0" r="0" b="6985"/>
            <wp:docPr id="1" name="Picture 1" descr="U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776" cy="2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93102" w14:textId="7EC4E5B6" w:rsidR="003B55A6" w:rsidRDefault="003B55A6" w:rsidP="003B55A6">
      <w:pPr>
        <w:spacing w:after="0" w:line="276" w:lineRule="auto"/>
        <w:rPr>
          <w:rFonts w:ascii="Arial Black" w:hAnsi="Arial Black"/>
          <w:kern w:val="0"/>
          <w:sz w:val="28"/>
          <w:szCs w:val="28"/>
          <w14:ligatures w14:val="none"/>
        </w:rPr>
      </w:pPr>
      <w:r w:rsidRPr="003B55A6">
        <w:rPr>
          <w:rFonts w:ascii="Arial Black" w:hAnsi="Arial Black"/>
          <w:kern w:val="0"/>
          <w:sz w:val="28"/>
          <w:szCs w:val="28"/>
          <w14:ligatures w14:val="none"/>
        </w:rPr>
        <w:t>NON- PUBLIC FUNDS</w:t>
      </w:r>
      <w:r w:rsidR="00A3193F">
        <w:rPr>
          <w:rFonts w:ascii="Arial Black" w:hAnsi="Arial Black"/>
          <w:kern w:val="0"/>
          <w:sz w:val="28"/>
          <w:szCs w:val="28"/>
          <w14:ligatures w14:val="none"/>
        </w:rPr>
        <w:t xml:space="preserve"> </w:t>
      </w:r>
      <w:r w:rsidRPr="003B55A6">
        <w:rPr>
          <w:rFonts w:ascii="Arial Black" w:hAnsi="Arial Black"/>
          <w:kern w:val="0"/>
          <w:sz w:val="28"/>
          <w:szCs w:val="28"/>
          <w14:ligatures w14:val="none"/>
        </w:rPr>
        <w:t xml:space="preserve">– </w:t>
      </w:r>
      <w:r w:rsidR="00C571CF">
        <w:rPr>
          <w:rFonts w:ascii="Arial Black" w:hAnsi="Arial Black"/>
          <w:kern w:val="0"/>
          <w:sz w:val="28"/>
          <w:szCs w:val="28"/>
          <w14:ligatures w14:val="none"/>
        </w:rPr>
        <w:t>APRIL 2025</w:t>
      </w:r>
    </w:p>
    <w:p w14:paraId="30E8408B" w14:textId="77777777" w:rsidR="0059378F" w:rsidRDefault="0059378F" w:rsidP="003724F2">
      <w:pPr>
        <w:spacing w:after="0" w:line="276" w:lineRule="auto"/>
        <w:rPr>
          <w:rFonts w:ascii="Arial Black" w:hAnsi="Arial Black"/>
          <w:kern w:val="0"/>
          <w:sz w:val="24"/>
          <w:szCs w:val="24"/>
          <w14:ligatures w14:val="none"/>
        </w:rPr>
      </w:pPr>
    </w:p>
    <w:p w14:paraId="5744A6CF" w14:textId="1AA05A16" w:rsidR="00394663" w:rsidRPr="00CF01BA" w:rsidRDefault="00447D96" w:rsidP="00447D96">
      <w:pPr>
        <w:spacing w:after="0" w:line="276" w:lineRule="auto"/>
        <w:rPr>
          <w:rFonts w:ascii="Arial" w:hAnsi="Arial" w:cs="Arial"/>
          <w:lang w:val="en-US"/>
        </w:rPr>
      </w:pPr>
      <w:r w:rsidRPr="00CF01BA">
        <w:rPr>
          <w:rFonts w:ascii="Arial" w:hAnsi="Arial" w:cs="Arial"/>
          <w:kern w:val="0"/>
          <w14:ligatures w14:val="none"/>
        </w:rPr>
        <w:t xml:space="preserve">During this </w:t>
      </w:r>
      <w:r w:rsidR="00897708" w:rsidRPr="00CF01BA">
        <w:rPr>
          <w:rFonts w:ascii="Arial" w:hAnsi="Arial" w:cs="Arial"/>
          <w:kern w:val="0"/>
          <w14:ligatures w14:val="none"/>
        </w:rPr>
        <w:t>time-</w:t>
      </w:r>
      <w:r w:rsidR="00EF2F9D" w:rsidRPr="00CF01BA">
        <w:rPr>
          <w:rFonts w:ascii="Arial" w:hAnsi="Arial" w:cs="Arial"/>
          <w:kern w:val="0"/>
          <w14:ligatures w14:val="none"/>
        </w:rPr>
        <w:t>period</w:t>
      </w:r>
      <w:r w:rsidRPr="00CF01BA">
        <w:rPr>
          <w:rFonts w:ascii="Arial" w:hAnsi="Arial" w:cs="Arial"/>
          <w:kern w:val="0"/>
          <w14:ligatures w14:val="none"/>
        </w:rPr>
        <w:t xml:space="preserve"> I </w:t>
      </w:r>
      <w:r w:rsidR="001C1698" w:rsidRPr="00CF01BA">
        <w:rPr>
          <w:rFonts w:ascii="Arial" w:hAnsi="Arial" w:cs="Arial"/>
          <w:kern w:val="0"/>
          <w14:ligatures w14:val="none"/>
        </w:rPr>
        <w:t xml:space="preserve">am </w:t>
      </w:r>
      <w:r w:rsidRPr="00CF01BA">
        <w:rPr>
          <w:rFonts w:ascii="Arial" w:hAnsi="Arial" w:cs="Arial"/>
          <w:kern w:val="0"/>
          <w14:ligatures w14:val="none"/>
        </w:rPr>
        <w:t>continu</w:t>
      </w:r>
      <w:r w:rsidR="001C1698" w:rsidRPr="00CF01BA">
        <w:rPr>
          <w:rFonts w:ascii="Arial" w:hAnsi="Arial" w:cs="Arial"/>
          <w:kern w:val="0"/>
          <w14:ligatures w14:val="none"/>
        </w:rPr>
        <w:t xml:space="preserve">ing my work </w:t>
      </w:r>
      <w:r w:rsidRPr="00CF01BA">
        <w:rPr>
          <w:rFonts w:ascii="Arial" w:hAnsi="Arial" w:cs="Arial"/>
          <w:kern w:val="0"/>
          <w14:ligatures w14:val="none"/>
        </w:rPr>
        <w:t>on</w:t>
      </w:r>
      <w:r w:rsidR="00085D94" w:rsidRPr="00CF01BA">
        <w:rPr>
          <w:rFonts w:ascii="Arial" w:hAnsi="Arial" w:cs="Arial"/>
          <w:lang w:val="en-US"/>
        </w:rPr>
        <w:t xml:space="preserve"> the Pay Equity Committee.  Our employer </w:t>
      </w:r>
      <w:r w:rsidRPr="00CF01BA">
        <w:rPr>
          <w:rFonts w:ascii="Arial" w:hAnsi="Arial" w:cs="Arial"/>
          <w:lang w:val="en-US"/>
        </w:rPr>
        <w:t xml:space="preserve">had to ask for a longer extension as the previous one for 6 months was not sufficient.  The new deadline is now 2027, but we have hopes that it will be done this year.  </w:t>
      </w:r>
    </w:p>
    <w:p w14:paraId="0A394E0F" w14:textId="77777777" w:rsidR="00394663" w:rsidRPr="00CF01BA" w:rsidRDefault="00394663" w:rsidP="00447D96">
      <w:pPr>
        <w:spacing w:after="0" w:line="276" w:lineRule="auto"/>
        <w:rPr>
          <w:rFonts w:ascii="Arial" w:hAnsi="Arial" w:cs="Arial"/>
          <w:lang w:val="en-US"/>
        </w:rPr>
      </w:pPr>
    </w:p>
    <w:p w14:paraId="2FB9B6CA" w14:textId="302B04C0" w:rsidR="00394663" w:rsidRPr="00CF01BA" w:rsidRDefault="00447D96" w:rsidP="00447D96">
      <w:pPr>
        <w:spacing w:after="0" w:line="276" w:lineRule="auto"/>
        <w:rPr>
          <w:rFonts w:ascii="Arial" w:hAnsi="Arial" w:cs="Arial"/>
          <w:lang w:val="en-US"/>
        </w:rPr>
      </w:pPr>
      <w:r w:rsidRPr="00CF01BA">
        <w:rPr>
          <w:rFonts w:ascii="Arial" w:hAnsi="Arial" w:cs="Arial"/>
          <w:lang w:val="en-US"/>
        </w:rPr>
        <w:t xml:space="preserve">During the strike it was agreed that the employer would review their Cat I classification </w:t>
      </w:r>
      <w:r w:rsidR="000E39F5" w:rsidRPr="00CF01BA">
        <w:rPr>
          <w:rFonts w:ascii="Arial" w:hAnsi="Arial" w:cs="Arial"/>
          <w:lang w:val="en-US"/>
        </w:rPr>
        <w:t xml:space="preserve">system </w:t>
      </w:r>
      <w:r w:rsidRPr="00CF01BA">
        <w:rPr>
          <w:rFonts w:ascii="Arial" w:hAnsi="Arial" w:cs="Arial"/>
          <w:lang w:val="en-US"/>
        </w:rPr>
        <w:t xml:space="preserve">and streamline everyone into one.  Although this </w:t>
      </w:r>
      <w:r w:rsidR="000E39F5" w:rsidRPr="00CF01BA">
        <w:rPr>
          <w:rFonts w:ascii="Arial" w:hAnsi="Arial" w:cs="Arial"/>
          <w:lang w:val="en-US"/>
        </w:rPr>
        <w:t>commitment</w:t>
      </w:r>
      <w:r w:rsidRPr="00CF01BA">
        <w:rPr>
          <w:rFonts w:ascii="Arial" w:hAnsi="Arial" w:cs="Arial"/>
          <w:lang w:val="en-US"/>
        </w:rPr>
        <w:t xml:space="preserve"> is with the members of PSAC, the employer has opened this committee to UFCW as well as non-unionized Cat I employees</w:t>
      </w:r>
      <w:r w:rsidR="00CF01BA" w:rsidRPr="00CF01BA">
        <w:rPr>
          <w:rFonts w:ascii="Arial" w:hAnsi="Arial" w:cs="Arial"/>
          <w:lang w:val="en-US"/>
        </w:rPr>
        <w:t xml:space="preserve"> to make a National Classification Committee</w:t>
      </w:r>
      <w:r w:rsidRPr="00CF01BA">
        <w:rPr>
          <w:rFonts w:ascii="Arial" w:hAnsi="Arial" w:cs="Arial"/>
          <w:lang w:val="en-US"/>
        </w:rPr>
        <w:t xml:space="preserve">.  </w:t>
      </w:r>
      <w:r w:rsidR="005F6711" w:rsidRPr="00CF01BA">
        <w:rPr>
          <w:rFonts w:ascii="Arial" w:hAnsi="Arial" w:cs="Arial"/>
          <w:lang w:val="en-US"/>
        </w:rPr>
        <w:t>Currently</w:t>
      </w:r>
      <w:r w:rsidR="000E39F5" w:rsidRPr="00CF01BA">
        <w:rPr>
          <w:rFonts w:ascii="Arial" w:hAnsi="Arial" w:cs="Arial"/>
          <w:lang w:val="en-US"/>
        </w:rPr>
        <w:t>,</w:t>
      </w:r>
      <w:r w:rsidRPr="00CF01BA">
        <w:rPr>
          <w:rFonts w:ascii="Arial" w:hAnsi="Arial" w:cs="Arial"/>
          <w:lang w:val="en-US"/>
        </w:rPr>
        <w:t xml:space="preserve"> we are reviewing the Terms of Reference and hope to start the work in the coming months.  </w:t>
      </w:r>
    </w:p>
    <w:p w14:paraId="39DBBB2E" w14:textId="77777777" w:rsidR="00394663" w:rsidRPr="00CF01BA" w:rsidRDefault="00394663" w:rsidP="00447D96">
      <w:pPr>
        <w:spacing w:after="0" w:line="276" w:lineRule="auto"/>
        <w:rPr>
          <w:rFonts w:ascii="Arial" w:hAnsi="Arial" w:cs="Arial"/>
          <w:lang w:val="en-US"/>
        </w:rPr>
      </w:pPr>
    </w:p>
    <w:p w14:paraId="417D753E" w14:textId="2A921CED" w:rsidR="00D56ACC" w:rsidRPr="00CF01BA" w:rsidRDefault="00D56ACC" w:rsidP="00447D96">
      <w:pPr>
        <w:spacing w:after="0" w:line="276" w:lineRule="auto"/>
        <w:rPr>
          <w:rFonts w:ascii="Arial" w:hAnsi="Arial" w:cs="Arial"/>
          <w:lang w:val="en-US"/>
        </w:rPr>
      </w:pPr>
      <w:r w:rsidRPr="00CF01BA">
        <w:rPr>
          <w:rFonts w:ascii="Arial" w:hAnsi="Arial" w:cs="Arial"/>
          <w:lang w:val="en-US"/>
        </w:rPr>
        <w:t xml:space="preserve">I continue to do a lot of work as the Co-Chair of the National Occupational Health and Safety Policy Committee.  I work closely with the </w:t>
      </w:r>
      <w:r w:rsidR="007403F4" w:rsidRPr="00CF01BA">
        <w:rPr>
          <w:rFonts w:ascii="Arial" w:hAnsi="Arial" w:cs="Arial"/>
          <w:lang w:val="en-US"/>
        </w:rPr>
        <w:t xml:space="preserve">National Health and Safety </w:t>
      </w:r>
      <w:r w:rsidR="00A016C5" w:rsidRPr="00CF01BA">
        <w:rPr>
          <w:rFonts w:ascii="Arial" w:hAnsi="Arial" w:cs="Arial"/>
          <w:lang w:val="en-US"/>
        </w:rPr>
        <w:t>Manager</w:t>
      </w:r>
      <w:r w:rsidR="005F25D0" w:rsidRPr="00CF01BA">
        <w:rPr>
          <w:rFonts w:ascii="Arial" w:hAnsi="Arial" w:cs="Arial"/>
          <w:lang w:val="en-US"/>
        </w:rPr>
        <w:t xml:space="preserve">.  </w:t>
      </w:r>
      <w:r w:rsidR="00394663" w:rsidRPr="00CF01BA">
        <w:rPr>
          <w:rFonts w:ascii="Arial" w:hAnsi="Arial" w:cs="Arial"/>
          <w:lang w:val="en-US"/>
        </w:rPr>
        <w:t xml:space="preserve">My goal on this committee is to have the employees involved in keeping the employer accountable in providing a Safe and Healthy workplace.  </w:t>
      </w:r>
      <w:r w:rsidR="005F25D0" w:rsidRPr="00CF01BA">
        <w:rPr>
          <w:rFonts w:ascii="Arial" w:hAnsi="Arial" w:cs="Arial"/>
          <w:lang w:val="en-US"/>
        </w:rPr>
        <w:t xml:space="preserve">I have been working for </w:t>
      </w:r>
      <w:r w:rsidR="00A25E2D" w:rsidRPr="00CF01BA">
        <w:rPr>
          <w:rFonts w:ascii="Arial" w:hAnsi="Arial" w:cs="Arial"/>
          <w:lang w:val="en-US"/>
        </w:rPr>
        <w:t xml:space="preserve">many </w:t>
      </w:r>
      <w:r w:rsidR="005F25D0" w:rsidRPr="00CF01BA">
        <w:rPr>
          <w:rFonts w:ascii="Arial" w:hAnsi="Arial" w:cs="Arial"/>
          <w:lang w:val="en-US"/>
        </w:rPr>
        <w:t>years on having the way NPF does their Base Level meetings</w:t>
      </w:r>
      <w:r w:rsidR="008E1E97" w:rsidRPr="00CF01BA">
        <w:rPr>
          <w:rFonts w:ascii="Arial" w:hAnsi="Arial" w:cs="Arial"/>
          <w:lang w:val="en-US"/>
        </w:rPr>
        <w:t xml:space="preserve"> </w:t>
      </w:r>
      <w:r w:rsidR="005F25D0" w:rsidRPr="00CF01BA">
        <w:rPr>
          <w:rFonts w:ascii="Arial" w:hAnsi="Arial" w:cs="Arial"/>
          <w:lang w:val="en-US"/>
        </w:rPr>
        <w:t xml:space="preserve">and with </w:t>
      </w:r>
      <w:r w:rsidR="00394663" w:rsidRPr="00CF01BA">
        <w:rPr>
          <w:rFonts w:ascii="Arial" w:hAnsi="Arial" w:cs="Arial"/>
          <w:lang w:val="en-US"/>
        </w:rPr>
        <w:t xml:space="preserve">the help of this </w:t>
      </w:r>
      <w:r w:rsidR="00BF4814" w:rsidRPr="00CF01BA">
        <w:rPr>
          <w:rFonts w:ascii="Arial" w:hAnsi="Arial" w:cs="Arial"/>
          <w:lang w:val="en-US"/>
        </w:rPr>
        <w:t xml:space="preserve">Manager, </w:t>
      </w:r>
      <w:r w:rsidR="005F25D0" w:rsidRPr="00CF01BA">
        <w:rPr>
          <w:rFonts w:ascii="Arial" w:hAnsi="Arial" w:cs="Arial"/>
          <w:lang w:val="en-US"/>
        </w:rPr>
        <w:t>I believe we are finally going to</w:t>
      </w:r>
      <w:r w:rsidR="008E1E97" w:rsidRPr="00CF01BA">
        <w:rPr>
          <w:rFonts w:ascii="Arial" w:hAnsi="Arial" w:cs="Arial"/>
          <w:lang w:val="en-US"/>
        </w:rPr>
        <w:t xml:space="preserve"> change this to one meeting for all employees on each </w:t>
      </w:r>
      <w:proofErr w:type="gramStart"/>
      <w:r w:rsidR="008E1E97" w:rsidRPr="00CF01BA">
        <w:rPr>
          <w:rFonts w:ascii="Arial" w:hAnsi="Arial" w:cs="Arial"/>
          <w:lang w:val="en-US"/>
        </w:rPr>
        <w:t>base</w:t>
      </w:r>
      <w:proofErr w:type="gramEnd"/>
      <w:r w:rsidR="005F25D0" w:rsidRPr="00CF01BA">
        <w:rPr>
          <w:rFonts w:ascii="Arial" w:hAnsi="Arial" w:cs="Arial"/>
          <w:lang w:val="en-US"/>
        </w:rPr>
        <w:t xml:space="preserve">.  </w:t>
      </w:r>
    </w:p>
    <w:p w14:paraId="7E45D53D" w14:textId="77777777" w:rsidR="000E39F5" w:rsidRPr="00CF01BA" w:rsidRDefault="000E39F5" w:rsidP="00447D96">
      <w:pPr>
        <w:spacing w:after="0" w:line="276" w:lineRule="auto"/>
        <w:rPr>
          <w:rFonts w:ascii="Arial" w:hAnsi="Arial" w:cs="Arial"/>
          <w:lang w:val="en-US"/>
        </w:rPr>
      </w:pPr>
    </w:p>
    <w:p w14:paraId="442F2F74" w14:textId="48642CC5" w:rsidR="00252114" w:rsidRPr="00CF01BA" w:rsidRDefault="00252114" w:rsidP="00447D96">
      <w:pPr>
        <w:spacing w:after="0" w:line="276" w:lineRule="auto"/>
        <w:rPr>
          <w:rFonts w:ascii="Arial" w:hAnsi="Arial" w:cs="Arial"/>
          <w:lang w:val="en-US"/>
        </w:rPr>
      </w:pPr>
      <w:r w:rsidRPr="00CF01BA">
        <w:rPr>
          <w:rFonts w:ascii="Arial" w:hAnsi="Arial" w:cs="Arial"/>
          <w:lang w:val="en-US"/>
        </w:rPr>
        <w:t xml:space="preserve">Although it seems like we just finished bargaining, most of the locals in NPF </w:t>
      </w:r>
      <w:r w:rsidR="00961EC7" w:rsidRPr="00CF01BA">
        <w:rPr>
          <w:rFonts w:ascii="Arial" w:hAnsi="Arial" w:cs="Arial"/>
          <w:lang w:val="en-US"/>
        </w:rPr>
        <w:t xml:space="preserve">have collective agreements that </w:t>
      </w:r>
      <w:r w:rsidRPr="00CF01BA">
        <w:rPr>
          <w:rFonts w:ascii="Arial" w:hAnsi="Arial" w:cs="Arial"/>
          <w:lang w:val="en-US"/>
        </w:rPr>
        <w:t>will expire in 2025.  We still have two lo</w:t>
      </w:r>
      <w:r w:rsidR="00961EC7" w:rsidRPr="00CF01BA">
        <w:rPr>
          <w:rFonts w:ascii="Arial" w:hAnsi="Arial" w:cs="Arial"/>
          <w:lang w:val="en-US"/>
        </w:rPr>
        <w:t xml:space="preserve">cals </w:t>
      </w:r>
      <w:r w:rsidRPr="00CF01BA">
        <w:rPr>
          <w:rFonts w:ascii="Arial" w:hAnsi="Arial" w:cs="Arial"/>
          <w:lang w:val="en-US"/>
        </w:rPr>
        <w:t>in bargaining as they are not being offered the same deal that was given not only to the other PSAC locals, but UFCW and all the non-unionized employees. The</w:t>
      </w:r>
      <w:r w:rsidR="00961EC7" w:rsidRPr="00CF01BA">
        <w:rPr>
          <w:rFonts w:ascii="Arial" w:hAnsi="Arial" w:cs="Arial"/>
          <w:lang w:val="en-US"/>
        </w:rPr>
        <w:t xml:space="preserve"> employer</w:t>
      </w:r>
      <w:r w:rsidRPr="00CF01BA">
        <w:rPr>
          <w:rFonts w:ascii="Arial" w:hAnsi="Arial" w:cs="Arial"/>
          <w:lang w:val="en-US"/>
        </w:rPr>
        <w:t xml:space="preserve"> want</w:t>
      </w:r>
      <w:r w:rsidR="00961EC7" w:rsidRPr="00CF01BA">
        <w:rPr>
          <w:rFonts w:ascii="Arial" w:hAnsi="Arial" w:cs="Arial"/>
          <w:lang w:val="en-US"/>
        </w:rPr>
        <w:t>s</w:t>
      </w:r>
      <w:r w:rsidRPr="00CF01BA">
        <w:rPr>
          <w:rFonts w:ascii="Arial" w:hAnsi="Arial" w:cs="Arial"/>
          <w:lang w:val="en-US"/>
        </w:rPr>
        <w:t xml:space="preserve"> both local 30912 Suffield and 00683 Trenton to accept less in the form of wages.  They both are attending PIC hearings in April / May.  </w:t>
      </w:r>
      <w:r w:rsidR="00CA61E9" w:rsidRPr="00CF01BA">
        <w:rPr>
          <w:rFonts w:ascii="Arial" w:hAnsi="Arial" w:cs="Arial"/>
          <w:lang w:val="en-US"/>
        </w:rPr>
        <w:t xml:space="preserve">We are hoping the PIC will help pressure the employer to do what is right to settle </w:t>
      </w:r>
      <w:r w:rsidR="000A082A" w:rsidRPr="00CF01BA">
        <w:rPr>
          <w:rFonts w:ascii="Arial" w:hAnsi="Arial" w:cs="Arial"/>
          <w:lang w:val="en-US"/>
        </w:rPr>
        <w:t>both</w:t>
      </w:r>
      <w:r w:rsidR="00CA61E9" w:rsidRPr="00CF01BA">
        <w:rPr>
          <w:rFonts w:ascii="Arial" w:hAnsi="Arial" w:cs="Arial"/>
          <w:lang w:val="en-US"/>
        </w:rPr>
        <w:t xml:space="preserve"> contracts soon </w:t>
      </w:r>
    </w:p>
    <w:p w14:paraId="391BC11D" w14:textId="77777777" w:rsidR="001C1698" w:rsidRPr="00CF01BA" w:rsidRDefault="001C1698" w:rsidP="00447D96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4057F1DC" w14:textId="37948CD0" w:rsidR="001E1906" w:rsidRPr="00CF01BA" w:rsidRDefault="00961EC7" w:rsidP="001E1906">
      <w:pPr>
        <w:spacing w:after="0" w:line="276" w:lineRule="auto"/>
        <w:rPr>
          <w:rFonts w:ascii="Arial" w:eastAsia="Times New Roman" w:hAnsi="Arial" w:cs="Arial"/>
          <w:color w:val="080809"/>
          <w:kern w:val="0"/>
          <w:lang w:eastAsia="en-CA"/>
          <w14:ligatures w14:val="none"/>
        </w:rPr>
      </w:pPr>
      <w:r w:rsidRPr="00CF01BA">
        <w:rPr>
          <w:rFonts w:ascii="Arial" w:hAnsi="Arial" w:cs="Arial"/>
          <w:lang w:val="en-US"/>
        </w:rPr>
        <w:t>As we are getting ready to bargain again, a</w:t>
      </w:r>
      <w:r w:rsidR="00783850" w:rsidRPr="00CF01BA">
        <w:rPr>
          <w:rFonts w:ascii="Arial" w:hAnsi="Arial" w:cs="Arial"/>
          <w:lang w:val="en-US"/>
        </w:rPr>
        <w:t xml:space="preserve"> major part of my work </w:t>
      </w:r>
      <w:r w:rsidRPr="00CF01BA">
        <w:rPr>
          <w:rFonts w:ascii="Arial" w:hAnsi="Arial" w:cs="Arial"/>
          <w:lang w:val="en-US"/>
        </w:rPr>
        <w:t xml:space="preserve">this term </w:t>
      </w:r>
      <w:r w:rsidR="00783850" w:rsidRPr="00CF01BA">
        <w:rPr>
          <w:rFonts w:ascii="Arial" w:hAnsi="Arial" w:cs="Arial"/>
          <w:lang w:val="en-US"/>
        </w:rPr>
        <w:t>has been preparing for the NPF Bargaining Conference.  During the last round of bargaining, it became clear that NPF is not an easy organization to understand.  I felt it was important to educate the bargaining teams</w:t>
      </w:r>
      <w:r w:rsidRPr="00CF01BA">
        <w:rPr>
          <w:rFonts w:ascii="Arial" w:hAnsi="Arial" w:cs="Arial"/>
          <w:lang w:val="en-US"/>
        </w:rPr>
        <w:t xml:space="preserve">, </w:t>
      </w:r>
      <w:r w:rsidR="00CD548F" w:rsidRPr="00CF01BA">
        <w:rPr>
          <w:rFonts w:ascii="Arial" w:hAnsi="Arial" w:cs="Arial"/>
          <w:lang w:val="en-US"/>
        </w:rPr>
        <w:t xml:space="preserve">to prepare them for </w:t>
      </w:r>
      <w:r w:rsidR="00783850" w:rsidRPr="00CF01BA">
        <w:rPr>
          <w:rFonts w:ascii="Arial" w:hAnsi="Arial" w:cs="Arial"/>
          <w:lang w:val="en-US"/>
        </w:rPr>
        <w:t>what we are up against</w:t>
      </w:r>
      <w:r w:rsidRPr="00CF01BA">
        <w:rPr>
          <w:rFonts w:ascii="Arial" w:hAnsi="Arial" w:cs="Arial"/>
          <w:lang w:val="en-US"/>
        </w:rPr>
        <w:t xml:space="preserve">, </w:t>
      </w:r>
      <w:r w:rsidR="00783850" w:rsidRPr="00CF01BA">
        <w:rPr>
          <w:rFonts w:ascii="Arial" w:hAnsi="Arial" w:cs="Arial"/>
          <w:lang w:val="en-US"/>
        </w:rPr>
        <w:t>in this round of bargaining.  So</w:t>
      </w:r>
      <w:r w:rsidR="001E1906" w:rsidRPr="00CF01BA">
        <w:rPr>
          <w:rFonts w:ascii="Arial" w:hAnsi="Arial" w:cs="Arial"/>
          <w:lang w:val="en-US"/>
        </w:rPr>
        <w:t>,</w:t>
      </w:r>
      <w:r w:rsidR="00783850" w:rsidRPr="00CF01BA">
        <w:rPr>
          <w:rFonts w:ascii="Arial" w:hAnsi="Arial" w:cs="Arial"/>
          <w:lang w:val="en-US"/>
        </w:rPr>
        <w:t xml:space="preserve"> with the approval of the National President, I combined my Regional with the Bargaining</w:t>
      </w:r>
      <w:r w:rsidR="00CD548F" w:rsidRPr="00CF01BA">
        <w:rPr>
          <w:rFonts w:ascii="Arial" w:hAnsi="Arial" w:cs="Arial"/>
          <w:lang w:val="en-US"/>
        </w:rPr>
        <w:t xml:space="preserve"> Conference</w:t>
      </w:r>
      <w:r w:rsidR="00783850" w:rsidRPr="00CF01BA">
        <w:rPr>
          <w:rFonts w:ascii="Arial" w:hAnsi="Arial" w:cs="Arial"/>
          <w:lang w:val="en-US"/>
        </w:rPr>
        <w:t xml:space="preserve"> to have a </w:t>
      </w:r>
      <w:r w:rsidR="001E1906" w:rsidRPr="00CF01BA">
        <w:rPr>
          <w:rFonts w:ascii="Arial" w:hAnsi="Arial" w:cs="Arial"/>
          <w:lang w:val="en-US"/>
        </w:rPr>
        <w:t>four-day</w:t>
      </w:r>
      <w:r w:rsidR="00783850" w:rsidRPr="00CF01BA">
        <w:rPr>
          <w:rFonts w:ascii="Arial" w:hAnsi="Arial" w:cs="Arial"/>
          <w:lang w:val="en-US"/>
        </w:rPr>
        <w:t xml:space="preserve"> conference.  </w:t>
      </w:r>
      <w:r w:rsidR="00A6680F" w:rsidRPr="00CF01BA">
        <w:rPr>
          <w:rFonts w:ascii="Arial" w:eastAsia="Times New Roman" w:hAnsi="Arial" w:cs="Arial"/>
          <w:color w:val="080809"/>
          <w:kern w:val="0"/>
          <w:lang w:eastAsia="en-CA"/>
          <w14:ligatures w14:val="none"/>
        </w:rPr>
        <w:t>We discussed the hi</w:t>
      </w:r>
      <w:r w:rsidR="001146DD" w:rsidRPr="00CF01BA">
        <w:rPr>
          <w:rFonts w:ascii="Arial" w:eastAsia="Times New Roman" w:hAnsi="Arial" w:cs="Arial"/>
          <w:color w:val="080809"/>
          <w:kern w:val="0"/>
          <w:lang w:eastAsia="en-CA"/>
          <w14:ligatures w14:val="none"/>
        </w:rPr>
        <w:t>s</w:t>
      </w:r>
      <w:r w:rsidR="00A26D7B" w:rsidRPr="00A26D7B">
        <w:rPr>
          <w:rFonts w:ascii="Arial" w:eastAsia="Times New Roman" w:hAnsi="Arial" w:cs="Arial"/>
          <w:color w:val="080809"/>
          <w:kern w:val="0"/>
          <w:lang w:eastAsia="en-CA"/>
          <w14:ligatures w14:val="none"/>
        </w:rPr>
        <w:t>tory of bargaining in NPF</w:t>
      </w:r>
      <w:r w:rsidR="001146DD" w:rsidRPr="00CF01BA">
        <w:rPr>
          <w:rFonts w:ascii="Arial" w:eastAsia="Times New Roman" w:hAnsi="Arial" w:cs="Arial"/>
          <w:color w:val="080809"/>
          <w:kern w:val="0"/>
          <w:lang w:eastAsia="en-CA"/>
          <w14:ligatures w14:val="none"/>
        </w:rPr>
        <w:t xml:space="preserve">, we went over </w:t>
      </w:r>
      <w:r w:rsidR="00A26D7B" w:rsidRPr="00A26D7B">
        <w:rPr>
          <w:rFonts w:ascii="Arial" w:eastAsia="Times New Roman" w:hAnsi="Arial" w:cs="Arial"/>
          <w:color w:val="080809"/>
          <w:kern w:val="0"/>
          <w:lang w:eastAsia="en-CA"/>
          <w14:ligatures w14:val="none"/>
        </w:rPr>
        <w:t xml:space="preserve">PSAC Regulation 15, </w:t>
      </w:r>
      <w:r w:rsidR="001146DD" w:rsidRPr="00CF01BA">
        <w:rPr>
          <w:rFonts w:ascii="Arial" w:eastAsia="Times New Roman" w:hAnsi="Arial" w:cs="Arial"/>
          <w:color w:val="080809"/>
          <w:kern w:val="0"/>
          <w:lang w:eastAsia="en-CA"/>
          <w14:ligatures w14:val="none"/>
        </w:rPr>
        <w:t>and b</w:t>
      </w:r>
      <w:r w:rsidR="00A26D7B" w:rsidRPr="00A26D7B">
        <w:rPr>
          <w:rFonts w:ascii="Arial" w:eastAsia="Times New Roman" w:hAnsi="Arial" w:cs="Arial"/>
          <w:color w:val="080809"/>
          <w:kern w:val="0"/>
          <w:lang w:eastAsia="en-CA"/>
          <w14:ligatures w14:val="none"/>
        </w:rPr>
        <w:t>argaining under the Federal Public Service Labour Relations Act</w:t>
      </w:r>
      <w:r w:rsidR="001146DD" w:rsidRPr="00CF01BA">
        <w:rPr>
          <w:rFonts w:ascii="Arial" w:eastAsia="Times New Roman" w:hAnsi="Arial" w:cs="Arial"/>
          <w:color w:val="080809"/>
          <w:kern w:val="0"/>
          <w:lang w:eastAsia="en-CA"/>
          <w14:ligatures w14:val="none"/>
        </w:rPr>
        <w:t xml:space="preserve">.  </w:t>
      </w:r>
      <w:r w:rsidR="00546707" w:rsidRPr="00CF01BA">
        <w:rPr>
          <w:rFonts w:ascii="Arial" w:eastAsia="Times New Roman" w:hAnsi="Arial" w:cs="Arial"/>
          <w:color w:val="080809"/>
          <w:kern w:val="0"/>
          <w:lang w:eastAsia="en-CA"/>
          <w14:ligatures w14:val="none"/>
        </w:rPr>
        <w:t xml:space="preserve">We discussed strategy and common demands.  I </w:t>
      </w:r>
      <w:r w:rsidR="002C01E3" w:rsidRPr="00CF01BA">
        <w:rPr>
          <w:rFonts w:ascii="Arial" w:eastAsia="Times New Roman" w:hAnsi="Arial" w:cs="Arial"/>
          <w:color w:val="080809"/>
          <w:kern w:val="0"/>
          <w:lang w:eastAsia="en-CA"/>
          <w14:ligatures w14:val="none"/>
        </w:rPr>
        <w:t>hope</w:t>
      </w:r>
      <w:r w:rsidR="00546707" w:rsidRPr="00CF01BA">
        <w:rPr>
          <w:rFonts w:ascii="Arial" w:eastAsia="Times New Roman" w:hAnsi="Arial" w:cs="Arial"/>
          <w:color w:val="080809"/>
          <w:kern w:val="0"/>
          <w:lang w:eastAsia="en-CA"/>
          <w14:ligatures w14:val="none"/>
        </w:rPr>
        <w:t xml:space="preserve"> the members went away from this conference with a better understanding of what it means to bar</w:t>
      </w:r>
      <w:r w:rsidR="00A26D7B" w:rsidRPr="00A26D7B">
        <w:rPr>
          <w:rFonts w:ascii="Arial" w:eastAsia="Times New Roman" w:hAnsi="Arial" w:cs="Arial"/>
          <w:color w:val="080809"/>
          <w:kern w:val="0"/>
          <w:lang w:eastAsia="en-CA"/>
          <w14:ligatures w14:val="none"/>
        </w:rPr>
        <w:t>gain</w:t>
      </w:r>
      <w:r w:rsidR="00546707" w:rsidRPr="00CF01BA">
        <w:rPr>
          <w:rFonts w:ascii="Arial" w:eastAsia="Times New Roman" w:hAnsi="Arial" w:cs="Arial"/>
          <w:color w:val="080809"/>
          <w:kern w:val="0"/>
          <w:lang w:eastAsia="en-CA"/>
          <w14:ligatures w14:val="none"/>
        </w:rPr>
        <w:t xml:space="preserve"> with our employer</w:t>
      </w:r>
      <w:r w:rsidR="00291666" w:rsidRPr="00CF01BA">
        <w:rPr>
          <w:rFonts w:ascii="Arial" w:eastAsia="Times New Roman" w:hAnsi="Arial" w:cs="Arial"/>
          <w:color w:val="080809"/>
          <w:kern w:val="0"/>
          <w:lang w:eastAsia="en-CA"/>
          <w14:ligatures w14:val="none"/>
        </w:rPr>
        <w:t>, as t</w:t>
      </w:r>
      <w:r w:rsidR="002C01E3" w:rsidRPr="00CF01BA">
        <w:rPr>
          <w:rFonts w:ascii="Arial" w:eastAsia="Times New Roman" w:hAnsi="Arial" w:cs="Arial"/>
          <w:color w:val="080809"/>
          <w:kern w:val="0"/>
          <w:lang w:eastAsia="en-CA"/>
          <w14:ligatures w14:val="none"/>
        </w:rPr>
        <w:t xml:space="preserve">his knowledge </w:t>
      </w:r>
      <w:r w:rsidR="00546707" w:rsidRPr="00CF01BA">
        <w:rPr>
          <w:rFonts w:ascii="Arial" w:eastAsia="Times New Roman" w:hAnsi="Arial" w:cs="Arial"/>
          <w:color w:val="080809"/>
          <w:kern w:val="0"/>
          <w:lang w:eastAsia="en-CA"/>
          <w14:ligatures w14:val="none"/>
        </w:rPr>
        <w:t xml:space="preserve">will only strengthen us at the table.  </w:t>
      </w:r>
    </w:p>
    <w:p w14:paraId="47FD8979" w14:textId="77777777" w:rsidR="00E11D16" w:rsidRPr="00CF01BA" w:rsidRDefault="00E11D16" w:rsidP="003724F2">
      <w:pPr>
        <w:pStyle w:val="xmsonormal"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41C1A562" w14:textId="623575CB" w:rsidR="00FB2C39" w:rsidRPr="00CF01BA" w:rsidRDefault="00E11D16" w:rsidP="003724F2">
      <w:pPr>
        <w:pStyle w:val="xmsonormal"/>
        <w:spacing w:line="276" w:lineRule="auto"/>
        <w:rPr>
          <w:rFonts w:ascii="Arial" w:hAnsi="Arial" w:cs="Arial"/>
        </w:rPr>
      </w:pPr>
      <w:r w:rsidRPr="00CF01BA">
        <w:rPr>
          <w:rFonts w:ascii="Arial" w:hAnsi="Arial" w:cs="Arial"/>
          <w:lang w:val="en-US"/>
        </w:rPr>
        <w:t xml:space="preserve">In </w:t>
      </w:r>
      <w:r w:rsidR="000A082A">
        <w:rPr>
          <w:rFonts w:ascii="Arial" w:hAnsi="Arial" w:cs="Arial"/>
          <w:lang w:val="en-US"/>
        </w:rPr>
        <w:t>Solidarity</w:t>
      </w:r>
    </w:p>
    <w:p w14:paraId="3CF2720D" w14:textId="77777777" w:rsidR="00FB2C39" w:rsidRPr="00E47D90" w:rsidRDefault="00FB2C39" w:rsidP="003724F2">
      <w:pPr>
        <w:spacing w:after="0" w:line="276" w:lineRule="auto"/>
        <w:rPr>
          <w:rFonts w:ascii="Californian FB" w:hAnsi="Californian FB" w:cs="Arial"/>
          <w:b/>
          <w:bCs/>
        </w:rPr>
      </w:pPr>
    </w:p>
    <w:p w14:paraId="3C0E2135" w14:textId="77777777" w:rsidR="00FB2C39" w:rsidRDefault="00FB2C39" w:rsidP="003724F2">
      <w:pPr>
        <w:spacing w:after="0" w:line="276" w:lineRule="auto"/>
        <w:rPr>
          <w:rFonts w:ascii="Californian FB" w:hAnsi="Californian FB" w:cs="Arial"/>
          <w:b/>
          <w:bCs/>
          <w:sz w:val="32"/>
          <w:szCs w:val="32"/>
        </w:rPr>
      </w:pPr>
      <w:r>
        <w:rPr>
          <w:rFonts w:ascii="Californian FB" w:hAnsi="Californian FB" w:cs="Arial"/>
          <w:b/>
          <w:bCs/>
          <w:sz w:val="32"/>
          <w:szCs w:val="32"/>
        </w:rPr>
        <w:t>Cathy O’Kane</w:t>
      </w:r>
    </w:p>
    <w:p w14:paraId="32EE9BF3" w14:textId="792BB582" w:rsidR="00CF01BA" w:rsidRDefault="00FB2C39" w:rsidP="003724F2">
      <w:pPr>
        <w:spacing w:after="0" w:line="276" w:lineRule="auto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Vice President </w:t>
      </w:r>
      <w:proofErr w:type="gramStart"/>
      <w:r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Non Public</w:t>
      </w:r>
      <w:proofErr w:type="gramEnd"/>
      <w:r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 Funds</w:t>
      </w:r>
    </w:p>
    <w:p w14:paraId="04E0E872" w14:textId="77777777" w:rsidR="00125008" w:rsidRDefault="00125008" w:rsidP="003724F2">
      <w:pPr>
        <w:spacing w:after="0" w:line="276" w:lineRule="auto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575E1A35" w14:textId="77777777" w:rsidR="00125008" w:rsidRDefault="00125008" w:rsidP="003724F2">
      <w:pPr>
        <w:spacing w:after="0" w:line="276" w:lineRule="auto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08D12514" w14:textId="77777777" w:rsidR="00E11D16" w:rsidRDefault="00356969" w:rsidP="003724F2">
      <w:pPr>
        <w:pStyle w:val="xmsonormal"/>
        <w:spacing w:line="276" w:lineRule="auto"/>
        <w:rPr>
          <w:rFonts w:ascii="Arial" w:hAnsi="Arial" w:cs="Arial"/>
          <w:sz w:val="24"/>
          <w:szCs w:val="24"/>
        </w:rPr>
      </w:pPr>
      <w:r w:rsidRPr="00593792">
        <w:rPr>
          <w:rFonts w:ascii="Arial" w:hAnsi="Arial" w:cs="Arial"/>
          <w:sz w:val="24"/>
          <w:szCs w:val="24"/>
        </w:rPr>
        <w:t xml:space="preserve"> </w:t>
      </w:r>
      <w:bookmarkStart w:id="0" w:name="_Hlk158567424"/>
    </w:p>
    <w:bookmarkEnd w:id="0"/>
    <w:p w14:paraId="03B857BC" w14:textId="77777777" w:rsidR="00125008" w:rsidRDefault="00125008" w:rsidP="00125008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0D0670">
        <w:rPr>
          <w:rFonts w:ascii="Arial Black" w:hAnsi="Arial Black" w:cs="Arial"/>
          <w:color w:val="2F5496" w:themeColor="accent1" w:themeShade="BF"/>
          <w:sz w:val="24"/>
          <w:szCs w:val="24"/>
        </w:rPr>
        <w:lastRenderedPageBreak/>
        <w:t>N</w:t>
      </w:r>
      <w:r w:rsidRPr="000D0670">
        <w:rPr>
          <w:rFonts w:ascii="Arial Black" w:hAnsi="Arial Black"/>
          <w:color w:val="2F5496" w:themeColor="accent1" w:themeShade="BF"/>
          <w:sz w:val="24"/>
          <w:szCs w:val="24"/>
        </w:rPr>
        <w:t>P</w:t>
      </w:r>
      <w:r w:rsidRPr="003F2B93">
        <w:rPr>
          <w:rFonts w:ascii="Arial Black" w:hAnsi="Arial Black"/>
          <w:color w:val="2F5496" w:themeColor="accent1" w:themeShade="BF"/>
          <w:sz w:val="24"/>
          <w:szCs w:val="24"/>
        </w:rPr>
        <w:t>F REPORT (continued)</w:t>
      </w:r>
    </w:p>
    <w:p w14:paraId="1C1599C2" w14:textId="77777777" w:rsidR="00125008" w:rsidRDefault="00125008" w:rsidP="003724F2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08FF8DF8" w14:textId="2686CA8F" w:rsidR="00AA3AC6" w:rsidRPr="00695AB9" w:rsidRDefault="00AA3AC6" w:rsidP="003724F2">
      <w:pPr>
        <w:spacing w:after="0" w:line="276" w:lineRule="auto"/>
        <w:rPr>
          <w:rFonts w:ascii="Arial" w:hAnsi="Arial" w:cs="Arial"/>
          <w:kern w:val="0"/>
          <w14:ligatures w14:val="none"/>
        </w:rPr>
      </w:pPr>
      <w:r w:rsidRPr="00695AB9">
        <w:rPr>
          <w:rFonts w:ascii="Arial" w:hAnsi="Arial" w:cs="Arial"/>
          <w:kern w:val="0"/>
          <w14:ligatures w14:val="none"/>
        </w:rPr>
        <w:t>NOHSPC – National Occupational Health &amp; Safety Policy Committee</w:t>
      </w:r>
    </w:p>
    <w:p w14:paraId="2B8A1B35" w14:textId="182F4830" w:rsidR="00AA3AC6" w:rsidRPr="00695AB9" w:rsidRDefault="00AA3AC6" w:rsidP="003724F2">
      <w:pPr>
        <w:spacing w:after="0" w:line="276" w:lineRule="auto"/>
        <w:rPr>
          <w:rFonts w:ascii="Arial" w:hAnsi="Arial" w:cs="Arial"/>
          <w:kern w:val="0"/>
          <w14:ligatures w14:val="none"/>
        </w:rPr>
      </w:pPr>
      <w:r w:rsidRPr="00695AB9">
        <w:rPr>
          <w:rFonts w:ascii="Arial" w:hAnsi="Arial" w:cs="Arial"/>
          <w:kern w:val="0"/>
          <w14:ligatures w14:val="none"/>
        </w:rPr>
        <w:t xml:space="preserve">NLMC – National Labour Management </w:t>
      </w:r>
      <w:r w:rsidR="0056038A" w:rsidRPr="00695AB9">
        <w:rPr>
          <w:rFonts w:ascii="Arial" w:hAnsi="Arial" w:cs="Arial"/>
          <w:kern w:val="0"/>
          <w14:ligatures w14:val="none"/>
        </w:rPr>
        <w:t>Committee</w:t>
      </w:r>
    </w:p>
    <w:p w14:paraId="04F9029F" w14:textId="3BFA0767" w:rsidR="0056038A" w:rsidRDefault="002B5D9D" w:rsidP="003724F2">
      <w:pPr>
        <w:spacing w:after="0" w:line="276" w:lineRule="auto"/>
        <w:rPr>
          <w:rFonts w:ascii="Arial" w:hAnsi="Arial" w:cs="Arial"/>
          <w:kern w:val="0"/>
          <w14:ligatures w14:val="none"/>
        </w:rPr>
      </w:pPr>
      <w:r w:rsidRPr="00695AB9">
        <w:rPr>
          <w:rFonts w:ascii="Arial" w:hAnsi="Arial" w:cs="Arial"/>
          <w:kern w:val="0"/>
          <w14:ligatures w14:val="none"/>
        </w:rPr>
        <w:t>PEC – Pay Equity Committee</w:t>
      </w:r>
    </w:p>
    <w:p w14:paraId="2AEE86BA" w14:textId="77777777" w:rsidR="003724F2" w:rsidRDefault="003724F2" w:rsidP="003724F2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4CBE16E0" w14:textId="094FA833" w:rsidR="003724F2" w:rsidRPr="003724F2" w:rsidRDefault="003724F2" w:rsidP="003724F2">
      <w:pPr>
        <w:spacing w:after="0" w:line="276" w:lineRule="auto"/>
        <w:rPr>
          <w:rFonts w:ascii="Arial" w:hAnsi="Arial" w:cs="Arial"/>
          <w:b/>
          <w:bCs/>
          <w:kern w:val="0"/>
          <w:u w:val="single"/>
          <w14:ligatures w14:val="none"/>
        </w:rPr>
      </w:pPr>
      <w:r w:rsidRPr="003724F2">
        <w:rPr>
          <w:rFonts w:ascii="Arial" w:hAnsi="Arial" w:cs="Arial"/>
          <w:b/>
          <w:bCs/>
          <w:kern w:val="0"/>
          <w:u w:val="single"/>
          <w14:ligatures w14:val="none"/>
        </w:rPr>
        <w:t>REGIONAL ACTIVITY</w:t>
      </w:r>
    </w:p>
    <w:p w14:paraId="1D87482C" w14:textId="77777777" w:rsidR="0056038A" w:rsidRDefault="0056038A" w:rsidP="003724F2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31F5A949" w14:textId="77605AD7" w:rsidR="006D0E95" w:rsidRDefault="006D0E95" w:rsidP="003724F2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02 December – PEC Meeting</w:t>
      </w:r>
      <w:r w:rsidR="007C1097">
        <w:rPr>
          <w:rFonts w:ascii="Arial" w:hAnsi="Arial" w:cs="Arial"/>
          <w:kern w:val="0"/>
          <w14:ligatures w14:val="none"/>
        </w:rPr>
        <w:tab/>
      </w:r>
      <w:r w:rsidR="007C1097">
        <w:rPr>
          <w:rFonts w:ascii="Arial" w:hAnsi="Arial" w:cs="Arial"/>
          <w:kern w:val="0"/>
          <w14:ligatures w14:val="none"/>
        </w:rPr>
        <w:tab/>
      </w:r>
      <w:r w:rsidR="007C1097">
        <w:rPr>
          <w:rFonts w:ascii="Arial" w:hAnsi="Arial" w:cs="Arial"/>
          <w:kern w:val="0"/>
          <w14:ligatures w14:val="none"/>
        </w:rPr>
        <w:tab/>
      </w:r>
      <w:r w:rsidR="007C1097">
        <w:rPr>
          <w:rFonts w:ascii="Arial" w:hAnsi="Arial" w:cs="Arial"/>
          <w:kern w:val="0"/>
          <w14:ligatures w14:val="none"/>
        </w:rPr>
        <w:tab/>
      </w:r>
      <w:r w:rsidR="007C1097">
        <w:rPr>
          <w:rFonts w:ascii="Arial" w:hAnsi="Arial" w:cs="Arial"/>
          <w:kern w:val="0"/>
          <w14:ligatures w14:val="none"/>
        </w:rPr>
        <w:tab/>
      </w:r>
      <w:r w:rsidR="007C1097">
        <w:rPr>
          <w:rFonts w:ascii="Arial" w:hAnsi="Arial" w:cs="Arial"/>
          <w:kern w:val="0"/>
          <w14:ligatures w14:val="none"/>
        </w:rPr>
        <w:t>03 March – PSAC – Bargain</w:t>
      </w:r>
      <w:r w:rsidR="00DC26EA">
        <w:rPr>
          <w:rFonts w:ascii="Arial" w:hAnsi="Arial" w:cs="Arial"/>
          <w:kern w:val="0"/>
          <w14:ligatures w14:val="none"/>
        </w:rPr>
        <w:t>ing</w:t>
      </w:r>
    </w:p>
    <w:p w14:paraId="2795A41D" w14:textId="77777777" w:rsidR="00DC26EA" w:rsidRDefault="0037484C" w:rsidP="00DC26EA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05 December – NOHSPC Meeting</w:t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>03 March – PEC Meeting</w:t>
      </w:r>
    </w:p>
    <w:p w14:paraId="5543F26F" w14:textId="19A7CC15" w:rsidR="0037484C" w:rsidRDefault="00B01304" w:rsidP="003724F2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09 – 13 December – National Executive Meetings</w:t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 xml:space="preserve">04 March – PSAC – Bargaining </w:t>
      </w:r>
    </w:p>
    <w:p w14:paraId="7CC81C03" w14:textId="77777777" w:rsidR="00DC26EA" w:rsidRDefault="00E11D76" w:rsidP="00DC26EA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16 December - PEC Meeting</w:t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>04 March - PEC Meeting</w:t>
      </w:r>
    </w:p>
    <w:p w14:paraId="054291A9" w14:textId="09E42444" w:rsidR="00DC26EA" w:rsidRDefault="00E11D76" w:rsidP="00DC26EA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17 December - PEC Meeting</w:t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>04 March – Petawawa Townhall</w:t>
      </w:r>
    </w:p>
    <w:p w14:paraId="19F3A13D" w14:textId="6BFF78E9" w:rsidR="00DC26EA" w:rsidRDefault="006521BF" w:rsidP="00DC26EA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19 December - PEC Meeting</w:t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 xml:space="preserve">05 March – PSAC – Bargaining </w:t>
      </w:r>
    </w:p>
    <w:p w14:paraId="1AA07B80" w14:textId="7B9FB757" w:rsidR="006521BF" w:rsidRDefault="002B008E" w:rsidP="003724F2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07 January – </w:t>
      </w:r>
      <w:r w:rsidR="007435CA">
        <w:rPr>
          <w:rFonts w:ascii="Arial" w:hAnsi="Arial" w:cs="Arial"/>
          <w:kern w:val="0"/>
          <w14:ligatures w14:val="none"/>
        </w:rPr>
        <w:t>COMTRA</w:t>
      </w:r>
      <w:r>
        <w:rPr>
          <w:rFonts w:ascii="Arial" w:hAnsi="Arial" w:cs="Arial"/>
          <w:kern w:val="0"/>
          <w14:ligatures w14:val="none"/>
        </w:rPr>
        <w:t xml:space="preserve"> Meeting</w:t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>05 March – Kingston Townhall</w:t>
      </w:r>
    </w:p>
    <w:p w14:paraId="1D462012" w14:textId="2F84F0BE" w:rsidR="002B008E" w:rsidRDefault="002B008E" w:rsidP="003724F2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07 January – Bagotville Meeting</w:t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>06 March – Valcartier Townhal</w:t>
      </w:r>
      <w:r w:rsidR="000A082A">
        <w:rPr>
          <w:rFonts w:ascii="Arial" w:hAnsi="Arial" w:cs="Arial"/>
          <w:kern w:val="0"/>
          <w14:ligatures w14:val="none"/>
        </w:rPr>
        <w:t>l</w:t>
      </w:r>
      <w:r w:rsidR="00DC26EA">
        <w:rPr>
          <w:rFonts w:ascii="Arial" w:hAnsi="Arial" w:cs="Arial"/>
          <w:kern w:val="0"/>
          <w14:ligatures w14:val="none"/>
        </w:rPr>
        <w:tab/>
      </w:r>
    </w:p>
    <w:p w14:paraId="2BA53D9B" w14:textId="69440BF8" w:rsidR="002B008E" w:rsidRDefault="00DE3FE9" w:rsidP="003724F2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09 January – UNDE – Bargaining</w:t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>07 March – PSAC – Bargaining</w:t>
      </w:r>
    </w:p>
    <w:p w14:paraId="19B3A664" w14:textId="079406FA" w:rsidR="00DE3FE9" w:rsidRDefault="00DE3FE9" w:rsidP="003724F2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09 January – PSAC – Compensation</w:t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 xml:space="preserve">10 March – Employer – </w:t>
      </w:r>
      <w:proofErr w:type="spellStart"/>
      <w:r w:rsidR="00DC26EA">
        <w:rPr>
          <w:rFonts w:ascii="Arial" w:hAnsi="Arial" w:cs="Arial"/>
          <w:kern w:val="0"/>
          <w14:ligatures w14:val="none"/>
        </w:rPr>
        <w:t>Canex</w:t>
      </w:r>
      <w:proofErr w:type="spellEnd"/>
    </w:p>
    <w:p w14:paraId="59DA13A8" w14:textId="727216F7" w:rsidR="00DE3FE9" w:rsidRDefault="00DE3FE9" w:rsidP="003724F2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09 January – PEC Meeting</w:t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>10 March – St Jean Townhall</w:t>
      </w:r>
    </w:p>
    <w:p w14:paraId="383A0739" w14:textId="24EDDA4E" w:rsidR="00DC26EA" w:rsidRDefault="00F30ACA" w:rsidP="00DC26EA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23 January – UNDE – Bargaining</w:t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>11 March – NOHSPC Meeting</w:t>
      </w:r>
    </w:p>
    <w:p w14:paraId="3CBDA61D" w14:textId="77777777" w:rsidR="00DC26EA" w:rsidRDefault="000F6F6D" w:rsidP="00DC26EA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24 January – PSAC - Bargaining </w:t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>12 March – Petawawa Meeting</w:t>
      </w:r>
    </w:p>
    <w:p w14:paraId="154EF0C6" w14:textId="1F191F71" w:rsidR="000F6F6D" w:rsidRDefault="000F6F6D" w:rsidP="003724F2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24 January – NOHSPC </w:t>
      </w:r>
      <w:r w:rsidR="00DC26EA">
        <w:rPr>
          <w:rFonts w:ascii="Arial" w:hAnsi="Arial" w:cs="Arial"/>
          <w:kern w:val="0"/>
          <w14:ligatures w14:val="none"/>
        </w:rPr>
        <w:t>CC</w:t>
      </w:r>
      <w:r>
        <w:rPr>
          <w:rFonts w:ascii="Arial" w:hAnsi="Arial" w:cs="Arial"/>
          <w:kern w:val="0"/>
          <w14:ligatures w14:val="none"/>
        </w:rPr>
        <w:t xml:space="preserve"> Meeting</w:t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>13 March – UNDE – Bargaining</w:t>
      </w:r>
    </w:p>
    <w:p w14:paraId="03E7DEEA" w14:textId="5A3EC09E" w:rsidR="000F6F6D" w:rsidRDefault="006B4AA0" w:rsidP="003724F2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28 January – PEC Meeting</w:t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 xml:space="preserve">14 March – PSAC – Bargaining </w:t>
      </w:r>
    </w:p>
    <w:p w14:paraId="5F1FBDF4" w14:textId="09277A0A" w:rsidR="00DC26EA" w:rsidRDefault="006B4AA0" w:rsidP="00DC26EA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28 January – Kingston Meeting</w:t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>17 March – Bagotville Townhall</w:t>
      </w:r>
    </w:p>
    <w:p w14:paraId="1B43EBDD" w14:textId="0E80178D" w:rsidR="006B4AA0" w:rsidRDefault="003B0746" w:rsidP="003724F2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29 January - PEC Meeting</w:t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 xml:space="preserve">18 March – PSAC – Bargaining </w:t>
      </w:r>
    </w:p>
    <w:p w14:paraId="58AE4C61" w14:textId="1C5CAA59" w:rsidR="003B0746" w:rsidRDefault="006B26C6" w:rsidP="003724F2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04 </w:t>
      </w:r>
      <w:r w:rsidR="005C69B4">
        <w:rPr>
          <w:rFonts w:ascii="Arial" w:hAnsi="Arial" w:cs="Arial"/>
          <w:kern w:val="0"/>
          <w14:ligatures w14:val="none"/>
        </w:rPr>
        <w:t>February – Ottawa Townhall</w:t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>18 March – COMTRA Meeting</w:t>
      </w:r>
    </w:p>
    <w:p w14:paraId="7010388B" w14:textId="291A5516" w:rsidR="005C69B4" w:rsidRDefault="005C69B4" w:rsidP="003724F2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05 February - PEC Meeting</w:t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>18 March – NOHSPC Meeting</w:t>
      </w:r>
    </w:p>
    <w:p w14:paraId="4C364FF2" w14:textId="1057C86D" w:rsidR="00D274CE" w:rsidRDefault="00D274CE" w:rsidP="003724F2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06 February - PEC Meeting</w:t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>19 March – PSAC – Pay Equity</w:t>
      </w:r>
      <w:r>
        <w:rPr>
          <w:rFonts w:ascii="Arial" w:hAnsi="Arial" w:cs="Arial"/>
          <w:kern w:val="0"/>
          <w14:ligatures w14:val="none"/>
        </w:rPr>
        <w:t xml:space="preserve">10 February – Gagetown / </w:t>
      </w:r>
      <w:proofErr w:type="spellStart"/>
      <w:r>
        <w:rPr>
          <w:rFonts w:ascii="Arial" w:hAnsi="Arial" w:cs="Arial"/>
          <w:kern w:val="0"/>
          <w14:ligatures w14:val="none"/>
        </w:rPr>
        <w:t>Goosebay</w:t>
      </w:r>
      <w:proofErr w:type="spellEnd"/>
      <w:r>
        <w:rPr>
          <w:rFonts w:ascii="Arial" w:hAnsi="Arial" w:cs="Arial"/>
          <w:kern w:val="0"/>
          <w14:ligatures w14:val="none"/>
        </w:rPr>
        <w:t xml:space="preserve"> Townhall</w:t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>19 March – PEC Meeting</w:t>
      </w:r>
    </w:p>
    <w:p w14:paraId="6B3AEDD9" w14:textId="19DBEC53" w:rsidR="00D274CE" w:rsidRDefault="006D5B9C" w:rsidP="003724F2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11 February – </w:t>
      </w:r>
      <w:r w:rsidR="00730171">
        <w:rPr>
          <w:rFonts w:ascii="Arial" w:hAnsi="Arial" w:cs="Arial"/>
          <w:kern w:val="0"/>
          <w14:ligatures w14:val="none"/>
        </w:rPr>
        <w:t>COMTRA Meeting</w:t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 xml:space="preserve">19 March – PSAC Meeting </w:t>
      </w:r>
    </w:p>
    <w:p w14:paraId="65DE88CD" w14:textId="45C83559" w:rsidR="00DC26EA" w:rsidRDefault="004A4D9D" w:rsidP="00DC26EA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13 February – NOHSPC </w:t>
      </w:r>
      <w:r w:rsidR="00DC26EA">
        <w:rPr>
          <w:rFonts w:ascii="Arial" w:hAnsi="Arial" w:cs="Arial"/>
          <w:kern w:val="0"/>
          <w14:ligatures w14:val="none"/>
        </w:rPr>
        <w:t xml:space="preserve">CC </w:t>
      </w:r>
      <w:r>
        <w:rPr>
          <w:rFonts w:ascii="Arial" w:hAnsi="Arial" w:cs="Arial"/>
          <w:kern w:val="0"/>
          <w14:ligatures w14:val="none"/>
        </w:rPr>
        <w:t>Meeting</w:t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 xml:space="preserve">24 – 27 March – NPF Regional </w:t>
      </w:r>
    </w:p>
    <w:p w14:paraId="66551880" w14:textId="25330674" w:rsidR="00DC26EA" w:rsidRDefault="00DC26EA" w:rsidP="00DC26EA">
      <w:pPr>
        <w:spacing w:after="0" w:line="276" w:lineRule="auto"/>
        <w:ind w:left="5040" w:firstLine="720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Bargaining Conference</w:t>
      </w:r>
    </w:p>
    <w:p w14:paraId="76E72772" w14:textId="73FA4114" w:rsidR="00DC26EA" w:rsidRDefault="001C205D" w:rsidP="00DC26EA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14 February – UNDE – Bargaining</w:t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 xml:space="preserve">28 – 29 March – UNDE </w:t>
      </w:r>
      <w:r w:rsidR="00DC26EA">
        <w:rPr>
          <w:rFonts w:ascii="Arial" w:hAnsi="Arial" w:cs="Arial"/>
          <w:kern w:val="0"/>
          <w14:ligatures w14:val="none"/>
        </w:rPr>
        <w:t>LPC</w:t>
      </w:r>
    </w:p>
    <w:p w14:paraId="134936B3" w14:textId="575B7AE6" w:rsidR="00DC26EA" w:rsidRDefault="001C205D" w:rsidP="00DC26EA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17 February – PEC Meeting</w:t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 xml:space="preserve">02 April –NOHSPC </w:t>
      </w:r>
      <w:r w:rsidR="00DC26EA">
        <w:rPr>
          <w:rFonts w:ascii="Arial" w:hAnsi="Arial" w:cs="Arial"/>
          <w:kern w:val="0"/>
          <w14:ligatures w14:val="none"/>
        </w:rPr>
        <w:t>CC M</w:t>
      </w:r>
      <w:r w:rsidR="00DC26EA">
        <w:rPr>
          <w:rFonts w:ascii="Arial" w:hAnsi="Arial" w:cs="Arial"/>
          <w:kern w:val="0"/>
          <w14:ligatures w14:val="none"/>
        </w:rPr>
        <w:t>eeting</w:t>
      </w:r>
    </w:p>
    <w:p w14:paraId="1889B2C5" w14:textId="40ED19FE" w:rsidR="00DC26EA" w:rsidRDefault="00182560" w:rsidP="00DC26EA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18 February - PEC Meeting</w:t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>02 April – Petawawa PSAC Vote</w:t>
      </w:r>
    </w:p>
    <w:p w14:paraId="189471FA" w14:textId="7730C434" w:rsidR="00182560" w:rsidRDefault="00182560" w:rsidP="003724F2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19 February - PEC Meeting</w:t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  <w:r w:rsidR="00DC26EA">
        <w:rPr>
          <w:rFonts w:ascii="Arial" w:hAnsi="Arial" w:cs="Arial"/>
          <w:kern w:val="0"/>
          <w14:ligatures w14:val="none"/>
        </w:rPr>
        <w:tab/>
      </w:r>
    </w:p>
    <w:p w14:paraId="7BEDBD33" w14:textId="39496F4E" w:rsidR="000A082A" w:rsidRDefault="00696E52" w:rsidP="000A082A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20 February – PEC Meeting</w:t>
      </w:r>
      <w:r w:rsidR="000A082A">
        <w:rPr>
          <w:rFonts w:ascii="Arial" w:hAnsi="Arial" w:cs="Arial"/>
          <w:kern w:val="0"/>
          <w14:ligatures w14:val="none"/>
        </w:rPr>
        <w:tab/>
      </w:r>
      <w:r w:rsidR="000A082A">
        <w:rPr>
          <w:rFonts w:ascii="Arial" w:hAnsi="Arial" w:cs="Arial"/>
          <w:kern w:val="0"/>
          <w14:ligatures w14:val="none"/>
        </w:rPr>
        <w:tab/>
      </w:r>
      <w:r w:rsidR="000A082A">
        <w:rPr>
          <w:rFonts w:ascii="Arial" w:hAnsi="Arial" w:cs="Arial"/>
          <w:kern w:val="0"/>
          <w14:ligatures w14:val="none"/>
        </w:rPr>
        <w:tab/>
      </w:r>
      <w:r w:rsidR="000A082A">
        <w:rPr>
          <w:rFonts w:ascii="Arial" w:hAnsi="Arial" w:cs="Arial"/>
          <w:kern w:val="0"/>
          <w14:ligatures w14:val="none"/>
        </w:rPr>
        <w:tab/>
      </w:r>
      <w:r w:rsidR="000A082A">
        <w:rPr>
          <w:rFonts w:ascii="Arial" w:hAnsi="Arial" w:cs="Arial"/>
          <w:kern w:val="0"/>
          <w14:ligatures w14:val="none"/>
        </w:rPr>
        <w:tab/>
      </w:r>
    </w:p>
    <w:p w14:paraId="00F1AB03" w14:textId="716F200D" w:rsidR="00696E52" w:rsidRDefault="00696E52" w:rsidP="003724F2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25 February – NOHSPC Co-Chair Meeting</w:t>
      </w:r>
    </w:p>
    <w:p w14:paraId="2C12B81F" w14:textId="77777777" w:rsidR="007C1097" w:rsidRDefault="007C1097" w:rsidP="003724F2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2711C6D4" w14:textId="77777777" w:rsidR="001A2B9D" w:rsidRDefault="001A2B9D" w:rsidP="003724F2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1CC08459" w14:textId="77777777" w:rsidR="001A2B9D" w:rsidRDefault="001A2B9D" w:rsidP="003724F2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064A098F" w14:textId="77777777" w:rsidR="001A2B9D" w:rsidRDefault="001A2B9D" w:rsidP="003724F2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sectPr w:rsidR="001A2B9D" w:rsidSect="00695AB9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3B57"/>
    <w:multiLevelType w:val="hybridMultilevel"/>
    <w:tmpl w:val="7870EA3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C910CA"/>
    <w:multiLevelType w:val="hybridMultilevel"/>
    <w:tmpl w:val="11289704"/>
    <w:lvl w:ilvl="0" w:tplc="00F032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31BA2"/>
    <w:multiLevelType w:val="hybridMultilevel"/>
    <w:tmpl w:val="17264B40"/>
    <w:lvl w:ilvl="0" w:tplc="5EC643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lang w:val="en-C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489435">
    <w:abstractNumId w:val="2"/>
  </w:num>
  <w:num w:numId="2" w16cid:durableId="1532842176">
    <w:abstractNumId w:val="0"/>
  </w:num>
  <w:num w:numId="3" w16cid:durableId="243733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1B"/>
    <w:rsid w:val="000005B7"/>
    <w:rsid w:val="00004E7A"/>
    <w:rsid w:val="00005F96"/>
    <w:rsid w:val="00006FBA"/>
    <w:rsid w:val="0001041B"/>
    <w:rsid w:val="00013815"/>
    <w:rsid w:val="00021272"/>
    <w:rsid w:val="0002127A"/>
    <w:rsid w:val="00022860"/>
    <w:rsid w:val="000303E7"/>
    <w:rsid w:val="00035DBE"/>
    <w:rsid w:val="000402C0"/>
    <w:rsid w:val="00043B78"/>
    <w:rsid w:val="00050409"/>
    <w:rsid w:val="00067F7F"/>
    <w:rsid w:val="000739C3"/>
    <w:rsid w:val="0007489C"/>
    <w:rsid w:val="00075AA1"/>
    <w:rsid w:val="00085D94"/>
    <w:rsid w:val="00095E64"/>
    <w:rsid w:val="000A082A"/>
    <w:rsid w:val="000A4DB7"/>
    <w:rsid w:val="000A68CD"/>
    <w:rsid w:val="000C2633"/>
    <w:rsid w:val="000C5054"/>
    <w:rsid w:val="000D0670"/>
    <w:rsid w:val="000D32AD"/>
    <w:rsid w:val="000D6F41"/>
    <w:rsid w:val="000D7A6E"/>
    <w:rsid w:val="000E0D72"/>
    <w:rsid w:val="000E140F"/>
    <w:rsid w:val="000E39F5"/>
    <w:rsid w:val="000E5DC8"/>
    <w:rsid w:val="000F07AD"/>
    <w:rsid w:val="000F5BEF"/>
    <w:rsid w:val="000F6F6D"/>
    <w:rsid w:val="001023E2"/>
    <w:rsid w:val="001027F0"/>
    <w:rsid w:val="00104CB1"/>
    <w:rsid w:val="0011061D"/>
    <w:rsid w:val="00111F37"/>
    <w:rsid w:val="00112576"/>
    <w:rsid w:val="00112E01"/>
    <w:rsid w:val="00113404"/>
    <w:rsid w:val="001146DD"/>
    <w:rsid w:val="0011785C"/>
    <w:rsid w:val="00125008"/>
    <w:rsid w:val="001261C1"/>
    <w:rsid w:val="0012636B"/>
    <w:rsid w:val="001264AE"/>
    <w:rsid w:val="00131359"/>
    <w:rsid w:val="00150B39"/>
    <w:rsid w:val="00164FB8"/>
    <w:rsid w:val="00167FD1"/>
    <w:rsid w:val="00174F48"/>
    <w:rsid w:val="0017542C"/>
    <w:rsid w:val="00182560"/>
    <w:rsid w:val="001864A3"/>
    <w:rsid w:val="00187ABC"/>
    <w:rsid w:val="001A041E"/>
    <w:rsid w:val="001A1AA7"/>
    <w:rsid w:val="001A2B9D"/>
    <w:rsid w:val="001B10FD"/>
    <w:rsid w:val="001B3941"/>
    <w:rsid w:val="001B53A9"/>
    <w:rsid w:val="001C1698"/>
    <w:rsid w:val="001C205D"/>
    <w:rsid w:val="001C2A18"/>
    <w:rsid w:val="001E1906"/>
    <w:rsid w:val="001E1928"/>
    <w:rsid w:val="001F733D"/>
    <w:rsid w:val="00215F3A"/>
    <w:rsid w:val="00220029"/>
    <w:rsid w:val="002350B7"/>
    <w:rsid w:val="002355AE"/>
    <w:rsid w:val="00252114"/>
    <w:rsid w:val="00253859"/>
    <w:rsid w:val="00260A16"/>
    <w:rsid w:val="0026108B"/>
    <w:rsid w:val="00266010"/>
    <w:rsid w:val="00281FA3"/>
    <w:rsid w:val="00282966"/>
    <w:rsid w:val="002832BE"/>
    <w:rsid w:val="002851ED"/>
    <w:rsid w:val="00287FA1"/>
    <w:rsid w:val="00291666"/>
    <w:rsid w:val="00295CA7"/>
    <w:rsid w:val="002960BA"/>
    <w:rsid w:val="00297069"/>
    <w:rsid w:val="002A303E"/>
    <w:rsid w:val="002A31B2"/>
    <w:rsid w:val="002A3D0D"/>
    <w:rsid w:val="002A62EF"/>
    <w:rsid w:val="002A673D"/>
    <w:rsid w:val="002B008E"/>
    <w:rsid w:val="002B1235"/>
    <w:rsid w:val="002B4D86"/>
    <w:rsid w:val="002B5D9D"/>
    <w:rsid w:val="002C01E3"/>
    <w:rsid w:val="002C091B"/>
    <w:rsid w:val="002C22CD"/>
    <w:rsid w:val="002D30A6"/>
    <w:rsid w:val="002E05EE"/>
    <w:rsid w:val="002E06F7"/>
    <w:rsid w:val="002E4945"/>
    <w:rsid w:val="002E4BBD"/>
    <w:rsid w:val="00303448"/>
    <w:rsid w:val="00306CFE"/>
    <w:rsid w:val="00310CE5"/>
    <w:rsid w:val="00314214"/>
    <w:rsid w:val="0032188B"/>
    <w:rsid w:val="00322740"/>
    <w:rsid w:val="003234BF"/>
    <w:rsid w:val="00332CAF"/>
    <w:rsid w:val="0033485A"/>
    <w:rsid w:val="00336E1F"/>
    <w:rsid w:val="0034690F"/>
    <w:rsid w:val="003529B8"/>
    <w:rsid w:val="0035482D"/>
    <w:rsid w:val="00356969"/>
    <w:rsid w:val="00364F11"/>
    <w:rsid w:val="0037053A"/>
    <w:rsid w:val="003724F2"/>
    <w:rsid w:val="0037484C"/>
    <w:rsid w:val="00377D54"/>
    <w:rsid w:val="003827BC"/>
    <w:rsid w:val="00382AF6"/>
    <w:rsid w:val="00394663"/>
    <w:rsid w:val="003971A0"/>
    <w:rsid w:val="003A0FB5"/>
    <w:rsid w:val="003A20A3"/>
    <w:rsid w:val="003A3F33"/>
    <w:rsid w:val="003A40D0"/>
    <w:rsid w:val="003A698A"/>
    <w:rsid w:val="003B0461"/>
    <w:rsid w:val="003B0746"/>
    <w:rsid w:val="003B0C60"/>
    <w:rsid w:val="003B533F"/>
    <w:rsid w:val="003B55A6"/>
    <w:rsid w:val="003D3153"/>
    <w:rsid w:val="003E19A2"/>
    <w:rsid w:val="003E2135"/>
    <w:rsid w:val="003E551D"/>
    <w:rsid w:val="003F2B93"/>
    <w:rsid w:val="003F67F1"/>
    <w:rsid w:val="004138BC"/>
    <w:rsid w:val="004171B4"/>
    <w:rsid w:val="00433BE1"/>
    <w:rsid w:val="00440E97"/>
    <w:rsid w:val="0044187D"/>
    <w:rsid w:val="00447D96"/>
    <w:rsid w:val="00455B87"/>
    <w:rsid w:val="00463C5C"/>
    <w:rsid w:val="00464E81"/>
    <w:rsid w:val="004673B2"/>
    <w:rsid w:val="00467519"/>
    <w:rsid w:val="00476626"/>
    <w:rsid w:val="00481543"/>
    <w:rsid w:val="004850B0"/>
    <w:rsid w:val="004859D7"/>
    <w:rsid w:val="00494CAE"/>
    <w:rsid w:val="004A0152"/>
    <w:rsid w:val="004A4D9D"/>
    <w:rsid w:val="004A5B4A"/>
    <w:rsid w:val="004B3406"/>
    <w:rsid w:val="004C0364"/>
    <w:rsid w:val="004C0510"/>
    <w:rsid w:val="004C0C2E"/>
    <w:rsid w:val="004C5CBA"/>
    <w:rsid w:val="004C76B8"/>
    <w:rsid w:val="004D752A"/>
    <w:rsid w:val="004F1B14"/>
    <w:rsid w:val="004F5C07"/>
    <w:rsid w:val="005074FD"/>
    <w:rsid w:val="00532DC0"/>
    <w:rsid w:val="0053529A"/>
    <w:rsid w:val="005356A0"/>
    <w:rsid w:val="00540364"/>
    <w:rsid w:val="00540E1C"/>
    <w:rsid w:val="00542B65"/>
    <w:rsid w:val="00546707"/>
    <w:rsid w:val="00551718"/>
    <w:rsid w:val="0055203D"/>
    <w:rsid w:val="00553C5E"/>
    <w:rsid w:val="00554507"/>
    <w:rsid w:val="005552A4"/>
    <w:rsid w:val="00555453"/>
    <w:rsid w:val="0056038A"/>
    <w:rsid w:val="0056272E"/>
    <w:rsid w:val="00567772"/>
    <w:rsid w:val="005735FC"/>
    <w:rsid w:val="0058183E"/>
    <w:rsid w:val="005833E2"/>
    <w:rsid w:val="00583B7B"/>
    <w:rsid w:val="00585C42"/>
    <w:rsid w:val="00591F51"/>
    <w:rsid w:val="0059378F"/>
    <w:rsid w:val="00593792"/>
    <w:rsid w:val="00596F95"/>
    <w:rsid w:val="005A363E"/>
    <w:rsid w:val="005B0B75"/>
    <w:rsid w:val="005B0BF4"/>
    <w:rsid w:val="005B2975"/>
    <w:rsid w:val="005B5B5D"/>
    <w:rsid w:val="005C55D5"/>
    <w:rsid w:val="005C577E"/>
    <w:rsid w:val="005C69B4"/>
    <w:rsid w:val="005D0CBC"/>
    <w:rsid w:val="005D2253"/>
    <w:rsid w:val="005F25D0"/>
    <w:rsid w:val="005F51F0"/>
    <w:rsid w:val="005F6711"/>
    <w:rsid w:val="00600A67"/>
    <w:rsid w:val="00602E67"/>
    <w:rsid w:val="00613CFA"/>
    <w:rsid w:val="0062181B"/>
    <w:rsid w:val="006305A9"/>
    <w:rsid w:val="006305FB"/>
    <w:rsid w:val="006358CA"/>
    <w:rsid w:val="00635F26"/>
    <w:rsid w:val="0064711C"/>
    <w:rsid w:val="006521BF"/>
    <w:rsid w:val="00657C72"/>
    <w:rsid w:val="00663ECA"/>
    <w:rsid w:val="006646EF"/>
    <w:rsid w:val="00673AB6"/>
    <w:rsid w:val="006809A8"/>
    <w:rsid w:val="00681375"/>
    <w:rsid w:val="006914F3"/>
    <w:rsid w:val="00695AB9"/>
    <w:rsid w:val="00696E52"/>
    <w:rsid w:val="006A19A8"/>
    <w:rsid w:val="006A28FE"/>
    <w:rsid w:val="006A3790"/>
    <w:rsid w:val="006B26C6"/>
    <w:rsid w:val="006B3EEF"/>
    <w:rsid w:val="006B40B8"/>
    <w:rsid w:val="006B4AA0"/>
    <w:rsid w:val="006D0E95"/>
    <w:rsid w:val="006D2C8A"/>
    <w:rsid w:val="006D5B9C"/>
    <w:rsid w:val="006D5D12"/>
    <w:rsid w:val="006E56AB"/>
    <w:rsid w:val="006E5E00"/>
    <w:rsid w:val="006F3952"/>
    <w:rsid w:val="006F7829"/>
    <w:rsid w:val="00710FFD"/>
    <w:rsid w:val="00714A4C"/>
    <w:rsid w:val="00720673"/>
    <w:rsid w:val="00730171"/>
    <w:rsid w:val="00731C28"/>
    <w:rsid w:val="00735F73"/>
    <w:rsid w:val="007403F4"/>
    <w:rsid w:val="00742585"/>
    <w:rsid w:val="007426A2"/>
    <w:rsid w:val="007435CA"/>
    <w:rsid w:val="00747763"/>
    <w:rsid w:val="00750CDB"/>
    <w:rsid w:val="00755D53"/>
    <w:rsid w:val="00756F59"/>
    <w:rsid w:val="007638CE"/>
    <w:rsid w:val="00764820"/>
    <w:rsid w:val="00765D62"/>
    <w:rsid w:val="00766AEF"/>
    <w:rsid w:val="007837DD"/>
    <w:rsid w:val="00783850"/>
    <w:rsid w:val="00784825"/>
    <w:rsid w:val="00786225"/>
    <w:rsid w:val="007B1CEB"/>
    <w:rsid w:val="007B6F9D"/>
    <w:rsid w:val="007C062C"/>
    <w:rsid w:val="007C1097"/>
    <w:rsid w:val="007D01BE"/>
    <w:rsid w:val="007D1505"/>
    <w:rsid w:val="007D5DED"/>
    <w:rsid w:val="007D5E92"/>
    <w:rsid w:val="007D6994"/>
    <w:rsid w:val="007F1113"/>
    <w:rsid w:val="007F123C"/>
    <w:rsid w:val="007F5AFA"/>
    <w:rsid w:val="00803D82"/>
    <w:rsid w:val="00821A3D"/>
    <w:rsid w:val="0083067F"/>
    <w:rsid w:val="00841314"/>
    <w:rsid w:val="00855079"/>
    <w:rsid w:val="0086016D"/>
    <w:rsid w:val="008821E9"/>
    <w:rsid w:val="00884313"/>
    <w:rsid w:val="0088635E"/>
    <w:rsid w:val="008943B3"/>
    <w:rsid w:val="00897708"/>
    <w:rsid w:val="008A01F9"/>
    <w:rsid w:val="008A1DC2"/>
    <w:rsid w:val="008A2CCA"/>
    <w:rsid w:val="008B57C0"/>
    <w:rsid w:val="008B6D7A"/>
    <w:rsid w:val="008B786A"/>
    <w:rsid w:val="008C2D6C"/>
    <w:rsid w:val="008C2E3E"/>
    <w:rsid w:val="008C61ED"/>
    <w:rsid w:val="008C64E5"/>
    <w:rsid w:val="008C7F68"/>
    <w:rsid w:val="008D075C"/>
    <w:rsid w:val="008E1E97"/>
    <w:rsid w:val="008F05F9"/>
    <w:rsid w:val="008F1D6E"/>
    <w:rsid w:val="008F29EA"/>
    <w:rsid w:val="008F6684"/>
    <w:rsid w:val="008F7C72"/>
    <w:rsid w:val="00900CE6"/>
    <w:rsid w:val="00906BB9"/>
    <w:rsid w:val="00911CCE"/>
    <w:rsid w:val="009179AF"/>
    <w:rsid w:val="009221EC"/>
    <w:rsid w:val="009227AC"/>
    <w:rsid w:val="00925C8B"/>
    <w:rsid w:val="009323F8"/>
    <w:rsid w:val="00945F0F"/>
    <w:rsid w:val="00952852"/>
    <w:rsid w:val="0096192C"/>
    <w:rsid w:val="00961EC7"/>
    <w:rsid w:val="00970384"/>
    <w:rsid w:val="009705CA"/>
    <w:rsid w:val="0098235A"/>
    <w:rsid w:val="0098285E"/>
    <w:rsid w:val="0098606C"/>
    <w:rsid w:val="00990F89"/>
    <w:rsid w:val="00991FC0"/>
    <w:rsid w:val="00993780"/>
    <w:rsid w:val="0099427D"/>
    <w:rsid w:val="009B25D8"/>
    <w:rsid w:val="009B29F1"/>
    <w:rsid w:val="009B414B"/>
    <w:rsid w:val="009B4E20"/>
    <w:rsid w:val="009B520A"/>
    <w:rsid w:val="009C4898"/>
    <w:rsid w:val="009C4BDB"/>
    <w:rsid w:val="009E4C7E"/>
    <w:rsid w:val="009E71A4"/>
    <w:rsid w:val="009E7CA3"/>
    <w:rsid w:val="009F04EB"/>
    <w:rsid w:val="009F54C2"/>
    <w:rsid w:val="009F54D3"/>
    <w:rsid w:val="009F5BC6"/>
    <w:rsid w:val="009F5D81"/>
    <w:rsid w:val="009F63AE"/>
    <w:rsid w:val="00A016C5"/>
    <w:rsid w:val="00A069A4"/>
    <w:rsid w:val="00A11791"/>
    <w:rsid w:val="00A14F49"/>
    <w:rsid w:val="00A15753"/>
    <w:rsid w:val="00A220C9"/>
    <w:rsid w:val="00A25E2D"/>
    <w:rsid w:val="00A26D7B"/>
    <w:rsid w:val="00A31103"/>
    <w:rsid w:val="00A3193F"/>
    <w:rsid w:val="00A40F51"/>
    <w:rsid w:val="00A41265"/>
    <w:rsid w:val="00A44C64"/>
    <w:rsid w:val="00A4693F"/>
    <w:rsid w:val="00A63463"/>
    <w:rsid w:val="00A6680F"/>
    <w:rsid w:val="00A70570"/>
    <w:rsid w:val="00A72706"/>
    <w:rsid w:val="00A8595A"/>
    <w:rsid w:val="00AA3AC6"/>
    <w:rsid w:val="00AB1B51"/>
    <w:rsid w:val="00AB3BA0"/>
    <w:rsid w:val="00AB3CCA"/>
    <w:rsid w:val="00AB5AC1"/>
    <w:rsid w:val="00AC082E"/>
    <w:rsid w:val="00AC4FCB"/>
    <w:rsid w:val="00AC6694"/>
    <w:rsid w:val="00AD669E"/>
    <w:rsid w:val="00AE0352"/>
    <w:rsid w:val="00AF039A"/>
    <w:rsid w:val="00AF351D"/>
    <w:rsid w:val="00B01304"/>
    <w:rsid w:val="00B03082"/>
    <w:rsid w:val="00B04041"/>
    <w:rsid w:val="00B04454"/>
    <w:rsid w:val="00B11500"/>
    <w:rsid w:val="00B26F90"/>
    <w:rsid w:val="00B27794"/>
    <w:rsid w:val="00B34ED2"/>
    <w:rsid w:val="00B36099"/>
    <w:rsid w:val="00B40879"/>
    <w:rsid w:val="00B4521B"/>
    <w:rsid w:val="00B537E6"/>
    <w:rsid w:val="00B60583"/>
    <w:rsid w:val="00B66E51"/>
    <w:rsid w:val="00B7229F"/>
    <w:rsid w:val="00B77F58"/>
    <w:rsid w:val="00B8357D"/>
    <w:rsid w:val="00B84B47"/>
    <w:rsid w:val="00B86F5C"/>
    <w:rsid w:val="00B87F91"/>
    <w:rsid w:val="00B90085"/>
    <w:rsid w:val="00B95F94"/>
    <w:rsid w:val="00B96C25"/>
    <w:rsid w:val="00BA1C24"/>
    <w:rsid w:val="00BA4CEB"/>
    <w:rsid w:val="00BB42A8"/>
    <w:rsid w:val="00BB7006"/>
    <w:rsid w:val="00BB7E10"/>
    <w:rsid w:val="00BC3C42"/>
    <w:rsid w:val="00BC6741"/>
    <w:rsid w:val="00BD4A6E"/>
    <w:rsid w:val="00BF4814"/>
    <w:rsid w:val="00BF6918"/>
    <w:rsid w:val="00C10DAE"/>
    <w:rsid w:val="00C12F21"/>
    <w:rsid w:val="00C131C0"/>
    <w:rsid w:val="00C24593"/>
    <w:rsid w:val="00C25088"/>
    <w:rsid w:val="00C30874"/>
    <w:rsid w:val="00C3214E"/>
    <w:rsid w:val="00C35B4B"/>
    <w:rsid w:val="00C400CE"/>
    <w:rsid w:val="00C46ECF"/>
    <w:rsid w:val="00C4736A"/>
    <w:rsid w:val="00C5206C"/>
    <w:rsid w:val="00C571CF"/>
    <w:rsid w:val="00C64985"/>
    <w:rsid w:val="00C64A9E"/>
    <w:rsid w:val="00C66EBF"/>
    <w:rsid w:val="00C83848"/>
    <w:rsid w:val="00CA2E93"/>
    <w:rsid w:val="00CA58DA"/>
    <w:rsid w:val="00CA61E9"/>
    <w:rsid w:val="00CB3123"/>
    <w:rsid w:val="00CB4986"/>
    <w:rsid w:val="00CC5C5F"/>
    <w:rsid w:val="00CC6F9E"/>
    <w:rsid w:val="00CD548F"/>
    <w:rsid w:val="00CD701D"/>
    <w:rsid w:val="00CE3BCF"/>
    <w:rsid w:val="00CE4915"/>
    <w:rsid w:val="00CF01BA"/>
    <w:rsid w:val="00D115D8"/>
    <w:rsid w:val="00D147F7"/>
    <w:rsid w:val="00D1648A"/>
    <w:rsid w:val="00D245B2"/>
    <w:rsid w:val="00D25178"/>
    <w:rsid w:val="00D2560D"/>
    <w:rsid w:val="00D26997"/>
    <w:rsid w:val="00D274CE"/>
    <w:rsid w:val="00D274DB"/>
    <w:rsid w:val="00D34957"/>
    <w:rsid w:val="00D42DB5"/>
    <w:rsid w:val="00D52F54"/>
    <w:rsid w:val="00D56ACC"/>
    <w:rsid w:val="00D5705F"/>
    <w:rsid w:val="00D61001"/>
    <w:rsid w:val="00D81567"/>
    <w:rsid w:val="00DB6EEF"/>
    <w:rsid w:val="00DC1A53"/>
    <w:rsid w:val="00DC26EA"/>
    <w:rsid w:val="00DC2802"/>
    <w:rsid w:val="00DD2E98"/>
    <w:rsid w:val="00DD4B7D"/>
    <w:rsid w:val="00DD6245"/>
    <w:rsid w:val="00DE3FE9"/>
    <w:rsid w:val="00DE4D85"/>
    <w:rsid w:val="00DF61CE"/>
    <w:rsid w:val="00DF687E"/>
    <w:rsid w:val="00E00AFD"/>
    <w:rsid w:val="00E07871"/>
    <w:rsid w:val="00E11D16"/>
    <w:rsid w:val="00E11D76"/>
    <w:rsid w:val="00E15697"/>
    <w:rsid w:val="00E30E14"/>
    <w:rsid w:val="00E3475B"/>
    <w:rsid w:val="00E349C5"/>
    <w:rsid w:val="00E34D4D"/>
    <w:rsid w:val="00E44D37"/>
    <w:rsid w:val="00E47D90"/>
    <w:rsid w:val="00E47E19"/>
    <w:rsid w:val="00E553E4"/>
    <w:rsid w:val="00E64953"/>
    <w:rsid w:val="00E70736"/>
    <w:rsid w:val="00E77A3E"/>
    <w:rsid w:val="00E80ABE"/>
    <w:rsid w:val="00E82459"/>
    <w:rsid w:val="00E871A5"/>
    <w:rsid w:val="00E94ED2"/>
    <w:rsid w:val="00E97559"/>
    <w:rsid w:val="00EA210C"/>
    <w:rsid w:val="00EA78D0"/>
    <w:rsid w:val="00EA7B18"/>
    <w:rsid w:val="00EB1EB7"/>
    <w:rsid w:val="00ED4EC5"/>
    <w:rsid w:val="00EE0FF0"/>
    <w:rsid w:val="00EE435B"/>
    <w:rsid w:val="00EF0A08"/>
    <w:rsid w:val="00EF2387"/>
    <w:rsid w:val="00EF2F9D"/>
    <w:rsid w:val="00EF4473"/>
    <w:rsid w:val="00EF790A"/>
    <w:rsid w:val="00F033DE"/>
    <w:rsid w:val="00F04542"/>
    <w:rsid w:val="00F10F8B"/>
    <w:rsid w:val="00F22A5E"/>
    <w:rsid w:val="00F23954"/>
    <w:rsid w:val="00F24A77"/>
    <w:rsid w:val="00F24BA4"/>
    <w:rsid w:val="00F3090B"/>
    <w:rsid w:val="00F30ACA"/>
    <w:rsid w:val="00F32D0E"/>
    <w:rsid w:val="00F365A0"/>
    <w:rsid w:val="00F50969"/>
    <w:rsid w:val="00F61E03"/>
    <w:rsid w:val="00F63A94"/>
    <w:rsid w:val="00F71CA1"/>
    <w:rsid w:val="00F74C68"/>
    <w:rsid w:val="00F812DF"/>
    <w:rsid w:val="00F8538C"/>
    <w:rsid w:val="00F95298"/>
    <w:rsid w:val="00F96921"/>
    <w:rsid w:val="00FA144B"/>
    <w:rsid w:val="00FA1F3B"/>
    <w:rsid w:val="00FA39C4"/>
    <w:rsid w:val="00FA3C1F"/>
    <w:rsid w:val="00FB2C39"/>
    <w:rsid w:val="00FB39B3"/>
    <w:rsid w:val="00FC1270"/>
    <w:rsid w:val="00FD3FF7"/>
    <w:rsid w:val="00FD5A20"/>
    <w:rsid w:val="00FD7808"/>
    <w:rsid w:val="00FE2589"/>
    <w:rsid w:val="00FE62E8"/>
    <w:rsid w:val="00FE66E9"/>
    <w:rsid w:val="00FF11A6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9AC6A"/>
  <w15:chartTrackingRefBased/>
  <w15:docId w15:val="{DA237C90-F719-4863-BD89-663C3596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2A8"/>
    <w:pPr>
      <w:ind w:left="720"/>
      <w:contextualSpacing/>
    </w:pPr>
  </w:style>
  <w:style w:type="paragraph" w:customStyle="1" w:styleId="xmsobodytext">
    <w:name w:val="x_msobodytext"/>
    <w:basedOn w:val="Normal"/>
    <w:rsid w:val="00D61001"/>
    <w:pPr>
      <w:spacing w:after="240" w:line="360" w:lineRule="auto"/>
      <w:jc w:val="both"/>
    </w:pPr>
    <w:rPr>
      <w:rFonts w:ascii="Lucida Bright" w:hAnsi="Lucida Bright" w:cs="Calibri"/>
      <w:kern w:val="0"/>
      <w:lang w:eastAsia="en-CA"/>
      <w14:ligatures w14:val="none"/>
    </w:rPr>
  </w:style>
  <w:style w:type="paragraph" w:customStyle="1" w:styleId="xparagnum">
    <w:name w:val="x_paragnum"/>
    <w:basedOn w:val="Normal"/>
    <w:rsid w:val="00D61001"/>
    <w:pPr>
      <w:spacing w:after="240" w:line="360" w:lineRule="auto"/>
    </w:pPr>
    <w:rPr>
      <w:rFonts w:ascii="Lucida Bright" w:hAnsi="Lucida Bright" w:cs="Calibri"/>
      <w:kern w:val="0"/>
      <w:lang w:eastAsia="en-CA"/>
      <w14:ligatures w14:val="none"/>
    </w:rPr>
  </w:style>
  <w:style w:type="paragraph" w:customStyle="1" w:styleId="xmsonormal">
    <w:name w:val="x_msonormal"/>
    <w:basedOn w:val="Normal"/>
    <w:rsid w:val="0086016D"/>
    <w:pPr>
      <w:spacing w:after="0" w:line="240" w:lineRule="auto"/>
    </w:pPr>
    <w:rPr>
      <w:rFonts w:ascii="Calibri" w:hAnsi="Calibri" w:cs="Calibri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5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2A7050F417A469C8160097E7FE946" ma:contentTypeVersion="17" ma:contentTypeDescription="Create a new document." ma:contentTypeScope="" ma:versionID="30b6c71c8a75eff3b99581190fca0aa7">
  <xsd:schema xmlns:xsd="http://www.w3.org/2001/XMLSchema" xmlns:xs="http://www.w3.org/2001/XMLSchema" xmlns:p="http://schemas.microsoft.com/office/2006/metadata/properties" xmlns:ns3="d4dc8bca-adb5-4a26-88c5-5bb742a32ed5" xmlns:ns4="b3cf822a-0fef-454f-9280-f9ddc6d58cd6" targetNamespace="http://schemas.microsoft.com/office/2006/metadata/properties" ma:root="true" ma:fieldsID="e4b4b7db37f089a65f47473fc95f8720" ns3:_="" ns4:_="">
    <xsd:import namespace="d4dc8bca-adb5-4a26-88c5-5bb742a32ed5"/>
    <xsd:import namespace="b3cf822a-0fef-454f-9280-f9ddc6d58cd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c8bca-adb5-4a26-88c5-5bb742a32e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f822a-0fef-454f-9280-f9ddc6d58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18E2CF-F720-43DE-9793-3872310358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FEDF80-2305-4C79-8756-3CD0C2EE5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c8bca-adb5-4a26-88c5-5bb742a32ed5"/>
    <ds:schemaRef ds:uri="b3cf822a-0fef-454f-9280-f9ddc6d58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4EEF5A-B013-4C0D-8F47-AACFE2D7CE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9C145A-0AD9-4209-A57A-26D7BE9D671E}">
  <ds:schemaRefs>
    <ds:schemaRef ds:uri="d4dc8bca-adb5-4a26-88c5-5bb742a32ed5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b3cf822a-0fef-454f-9280-f9ddc6d58cd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O'kane</dc:creator>
  <cp:keywords/>
  <dc:description/>
  <cp:lastModifiedBy>Cathy O'Kane vp.npf</cp:lastModifiedBy>
  <cp:revision>84</cp:revision>
  <dcterms:created xsi:type="dcterms:W3CDTF">2025-04-16T12:47:00Z</dcterms:created>
  <dcterms:modified xsi:type="dcterms:W3CDTF">2025-04-16T16:37:00Z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0x010100A3A2A7050F417A469C8160097E7FE946</vt:lpwstr>
  </property>
</Properties>
</file>