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833E" w14:textId="77777777" w:rsidR="007C0758" w:rsidRPr="00EA39CD" w:rsidRDefault="007C0758" w:rsidP="007C0758">
      <w:pPr>
        <w:pStyle w:val="NormalWeb"/>
        <w:spacing w:before="0" w:after="0"/>
        <w:jc w:val="center"/>
        <w:rPr>
          <w:u w:val="single"/>
        </w:rPr>
      </w:pPr>
      <w:bookmarkStart w:id="0" w:name="_Hlk183166932"/>
      <w:r w:rsidRPr="00EA39CD">
        <w:rPr>
          <w:u w:val="single"/>
        </w:rPr>
        <w:t>REPORT OF THE VP CSE</w:t>
      </w:r>
    </w:p>
    <w:p w14:paraId="7E09BEF5" w14:textId="3653A39F" w:rsidR="007C0758" w:rsidRDefault="007C0758" w:rsidP="007C0758">
      <w:pPr>
        <w:pStyle w:val="NormalWeb"/>
        <w:spacing w:before="0" w:after="0"/>
        <w:jc w:val="center"/>
      </w:pPr>
      <w:bookmarkStart w:id="1" w:name="_Hlk183166980"/>
      <w:bookmarkEnd w:id="0"/>
      <w:r>
        <w:rPr>
          <w:u w:val="single"/>
        </w:rPr>
        <w:t xml:space="preserve">TO THE NATIONAL EXECUTIVE FOR THE PERIOD </w:t>
      </w:r>
      <w:r w:rsidR="00270ECB">
        <w:rPr>
          <w:u w:val="single"/>
        </w:rPr>
        <w:t>MAY 1 –</w:t>
      </w:r>
      <w:r>
        <w:rPr>
          <w:u w:val="single"/>
        </w:rPr>
        <w:t xml:space="preserve"> </w:t>
      </w:r>
      <w:r w:rsidR="00270ECB">
        <w:rPr>
          <w:u w:val="single"/>
        </w:rPr>
        <w:t>DECEMBER 1,</w:t>
      </w:r>
      <w:r>
        <w:rPr>
          <w:u w:val="single"/>
        </w:rPr>
        <w:t xml:space="preserve"> 2024</w:t>
      </w:r>
    </w:p>
    <w:bookmarkEnd w:id="1"/>
    <w:p w14:paraId="5CB45EBE" w14:textId="77777777" w:rsidR="003E3059" w:rsidRDefault="003E3059" w:rsidP="007C0758">
      <w:pPr>
        <w:pStyle w:val="Standard"/>
      </w:pPr>
    </w:p>
    <w:p w14:paraId="4EBA55E4" w14:textId="15CFB736" w:rsidR="00025CDE" w:rsidRDefault="00CB7C1C" w:rsidP="007C0758">
      <w:pPr>
        <w:pStyle w:val="Standard"/>
      </w:pPr>
      <w:r>
        <w:t>Local 70654 attended the PSAC Triennial Convention with 3 delegates and 6 observers. The local funded 6 observers to boost the knowledge within the local of how PSAC functions.</w:t>
      </w:r>
      <w:r w:rsidR="001D33AD">
        <w:t xml:space="preserve"> This shows their dedication towards increasing member engagement in the local and having their members be more involved at the national level.</w:t>
      </w:r>
    </w:p>
    <w:p w14:paraId="40E727E6" w14:textId="57CAA72C" w:rsidR="001D33AD" w:rsidRDefault="001D33AD" w:rsidP="007C0758">
      <w:pPr>
        <w:pStyle w:val="Standard"/>
      </w:pPr>
      <w:r>
        <w:t xml:space="preserve">Joint Consultation Committee meeting #171 was held on June 7, 2024. </w:t>
      </w:r>
      <w:r w:rsidR="00895644">
        <w:t xml:space="preserve">The main item of contention resolves around the return to office and telework agreements. As a separate employer, CSE </w:t>
      </w:r>
      <w:r w:rsidR="00DF2750">
        <w:t>implemented the return to office for 3 days a week</w:t>
      </w:r>
      <w:r w:rsidR="00895644">
        <w:t xml:space="preserve"> a month later than the rest of the core, but they nevertheless were still insistent on following suit and stating that it was beneficial to CSE.</w:t>
      </w:r>
    </w:p>
    <w:p w14:paraId="1EF4CAFB" w14:textId="183F3A17" w:rsidR="00ED2083" w:rsidRDefault="00ED2083" w:rsidP="007C0758">
      <w:pPr>
        <w:pStyle w:val="Standard"/>
      </w:pPr>
      <w:r>
        <w:t xml:space="preserve">I attended CLC Ontario Summer School program in July, specifically the Member Engagement course. </w:t>
      </w:r>
      <w:r w:rsidR="002B5D47">
        <w:t xml:space="preserve">This course went over engagement strategies and roadblocks that may prevent members to be engaged. My biggest takeaway from this was that </w:t>
      </w:r>
      <w:r w:rsidR="009F4A58">
        <w:t>the</w:t>
      </w:r>
      <w:r w:rsidR="002B5D47">
        <w:t xml:space="preserve"> local doesn’t have an issue with members wanting to be involved, but how to allow those members to have the time to be involved. I’ll be working with the local to try to work on this to increase member engagement.</w:t>
      </w:r>
    </w:p>
    <w:p w14:paraId="75618318" w14:textId="1790056D" w:rsidR="00660F9F" w:rsidRDefault="009F4A58" w:rsidP="007C0758">
      <w:pPr>
        <w:pStyle w:val="Standard"/>
      </w:pPr>
      <w:r>
        <w:t xml:space="preserve">The </w:t>
      </w:r>
      <w:r w:rsidR="00660F9F">
        <w:t>J</w:t>
      </w:r>
      <w:r>
        <w:t xml:space="preserve">oint </w:t>
      </w:r>
      <w:r w:rsidR="00660F9F">
        <w:t>L</w:t>
      </w:r>
      <w:r>
        <w:t xml:space="preserve">earning </w:t>
      </w:r>
      <w:r w:rsidR="00660F9F">
        <w:t>P</w:t>
      </w:r>
      <w:r>
        <w:t xml:space="preserve">rogram has really taken off at CSE in this reporting period. The program sent 8 people on training to become JLP facilitators, 4 from the union and 4 from labour </w:t>
      </w:r>
      <w:r w:rsidR="00687E7A">
        <w:t>relations. They’ll be holding their first workshop in January on Respecting Differences/Anti-Discrimination and plan on holding one workshop every month, with every 3</w:t>
      </w:r>
      <w:r w:rsidR="00687E7A" w:rsidRPr="00687E7A">
        <w:rPr>
          <w:vertAlign w:val="superscript"/>
        </w:rPr>
        <w:t>rd</w:t>
      </w:r>
      <w:r w:rsidR="00687E7A">
        <w:t xml:space="preserve"> workshop in French. All the facilitators will also be attending mental health awareness training in December in preparation of running the workshops, due to the sensitive nature of the topic so that they know how to handle any situations that may come up.</w:t>
      </w:r>
    </w:p>
    <w:p w14:paraId="6B86E31E" w14:textId="3DCEC0F8" w:rsidR="00554929" w:rsidRDefault="00554929" w:rsidP="007C0758">
      <w:pPr>
        <w:pStyle w:val="Standard"/>
      </w:pPr>
      <w:r>
        <w:t>OHS Regional Rep</w:t>
      </w:r>
      <w:r w:rsidR="003E3059">
        <w:t>resentative successfully pushed labour relations to have members of the OHS Committee Meeting</w:t>
      </w:r>
      <w:r>
        <w:t xml:space="preserve"> </w:t>
      </w:r>
      <w:r w:rsidR="003E3059">
        <w:t>receive training to understand their roles better. All members of the committee will be attending a future JLP training for Occupational Health and Safety Committees.</w:t>
      </w:r>
    </w:p>
    <w:p w14:paraId="5D7DE61E" w14:textId="17FC1BEB" w:rsidR="007C0758" w:rsidRDefault="007C0758" w:rsidP="007C0758">
      <w:pPr>
        <w:pStyle w:val="Standard"/>
      </w:pPr>
      <w:r>
        <w:t>Local 70654 held an AGM on November</w:t>
      </w:r>
      <w:r w:rsidR="00025CDE">
        <w:t xml:space="preserve"> 2</w:t>
      </w:r>
      <w:r w:rsidR="002B5D47">
        <w:t>0</w:t>
      </w:r>
      <w:r w:rsidR="00025CDE" w:rsidRPr="00025CDE">
        <w:rPr>
          <w:vertAlign w:val="superscript"/>
        </w:rPr>
        <w:t>th</w:t>
      </w:r>
      <w:r w:rsidR="00025CDE">
        <w:t>, 202</w:t>
      </w:r>
      <w:r w:rsidR="002B5D47">
        <w:t>4</w:t>
      </w:r>
      <w:r>
        <w:t xml:space="preserve"> and elected a full Executive as follows:</w:t>
      </w:r>
    </w:p>
    <w:p w14:paraId="41F1E204" w14:textId="77777777" w:rsidR="007C0758" w:rsidRDefault="007C0758" w:rsidP="007C0758">
      <w:pPr>
        <w:pStyle w:val="Standard"/>
        <w:spacing w:after="0"/>
      </w:pPr>
      <w:r>
        <w:tab/>
        <w:t>President</w:t>
      </w:r>
      <w:r>
        <w:tab/>
      </w:r>
      <w:r>
        <w:tab/>
        <w:t>Tonya Collins</w:t>
      </w:r>
    </w:p>
    <w:p w14:paraId="77789A7A" w14:textId="12EFFFD2" w:rsidR="007C0758" w:rsidRDefault="007C0758" w:rsidP="007C0758">
      <w:pPr>
        <w:pStyle w:val="Standard"/>
        <w:spacing w:after="0"/>
      </w:pPr>
      <w:r>
        <w:tab/>
        <w:t>1</w:t>
      </w:r>
      <w:r>
        <w:rPr>
          <w:vertAlign w:val="superscript"/>
        </w:rPr>
        <w:t>st</w:t>
      </w:r>
      <w:r>
        <w:t xml:space="preserve"> Vice-President</w:t>
      </w:r>
      <w:r>
        <w:tab/>
      </w:r>
      <w:r w:rsidR="00025CDE">
        <w:t>A</w:t>
      </w:r>
      <w:r w:rsidR="002B5D47">
        <w:t>lastair Holmes</w:t>
      </w:r>
    </w:p>
    <w:p w14:paraId="68CB3128" w14:textId="77777777" w:rsidR="007C0758" w:rsidRDefault="007C0758" w:rsidP="007C0758">
      <w:pPr>
        <w:pStyle w:val="Standard"/>
        <w:spacing w:after="0"/>
      </w:pPr>
      <w:r>
        <w:tab/>
        <w:t>2</w:t>
      </w:r>
      <w:r>
        <w:rPr>
          <w:vertAlign w:val="superscript"/>
        </w:rPr>
        <w:t>nd</w:t>
      </w:r>
      <w:r>
        <w:t xml:space="preserve"> Vice-President</w:t>
      </w:r>
      <w:r>
        <w:tab/>
      </w:r>
      <w:r w:rsidR="00025CDE">
        <w:t>Drew Leblanc</w:t>
      </w:r>
    </w:p>
    <w:p w14:paraId="5629A8AB" w14:textId="410CB03B" w:rsidR="007C0758" w:rsidRDefault="007C0758" w:rsidP="007C0758">
      <w:pPr>
        <w:pStyle w:val="Standard"/>
        <w:spacing w:after="0"/>
      </w:pPr>
      <w:r>
        <w:tab/>
        <w:t>3</w:t>
      </w:r>
      <w:r>
        <w:rPr>
          <w:vertAlign w:val="superscript"/>
        </w:rPr>
        <w:t>rd</w:t>
      </w:r>
      <w:r>
        <w:t xml:space="preserve"> Vice-President</w:t>
      </w:r>
      <w:r>
        <w:tab/>
      </w:r>
      <w:r w:rsidR="002B5D47">
        <w:t>Mohammed Abo El Ella</w:t>
      </w:r>
    </w:p>
    <w:p w14:paraId="1738797F" w14:textId="67A6FCD3" w:rsidR="007C0758" w:rsidRDefault="007C0758" w:rsidP="007C0758">
      <w:pPr>
        <w:pStyle w:val="Standard"/>
        <w:spacing w:after="0"/>
      </w:pPr>
      <w:r>
        <w:tab/>
        <w:t>Treasurer</w:t>
      </w:r>
      <w:r>
        <w:tab/>
      </w:r>
      <w:r>
        <w:tab/>
      </w:r>
      <w:r w:rsidR="002B5D47">
        <w:t>Luc Villeneuve</w:t>
      </w:r>
    </w:p>
    <w:p w14:paraId="6C99BAA7" w14:textId="33841E05" w:rsidR="007C0758" w:rsidRDefault="007C0758" w:rsidP="007C0758">
      <w:pPr>
        <w:pStyle w:val="Standard"/>
        <w:spacing w:after="0"/>
      </w:pPr>
      <w:r>
        <w:tab/>
        <w:t>Co-Chief Steward</w:t>
      </w:r>
      <w:r>
        <w:tab/>
        <w:t>Lisa P</w:t>
      </w:r>
      <w:r w:rsidR="006703DD">
        <w:t>.</w:t>
      </w:r>
    </w:p>
    <w:p w14:paraId="609A7760" w14:textId="5AB7CA0F" w:rsidR="007C0758" w:rsidRDefault="007C0758" w:rsidP="007C0758">
      <w:pPr>
        <w:pStyle w:val="Standard"/>
        <w:spacing w:after="0"/>
      </w:pPr>
      <w:r>
        <w:tab/>
        <w:t>Co-Chief Steward</w:t>
      </w:r>
      <w:r>
        <w:tab/>
      </w:r>
      <w:r w:rsidR="002B5D47">
        <w:t>Erica M</w:t>
      </w:r>
      <w:r w:rsidR="006703DD">
        <w:t>.</w:t>
      </w:r>
    </w:p>
    <w:p w14:paraId="20E28E7F" w14:textId="5690093E" w:rsidR="007C0758" w:rsidRDefault="007C0758" w:rsidP="007C0758">
      <w:pPr>
        <w:pStyle w:val="Standard"/>
        <w:spacing w:after="170"/>
      </w:pPr>
      <w:r>
        <w:tab/>
        <w:t>Secretary</w:t>
      </w:r>
      <w:r>
        <w:tab/>
      </w:r>
      <w:r>
        <w:tab/>
      </w:r>
      <w:r w:rsidR="002B5D47">
        <w:t>Stephanie Torrealba</w:t>
      </w:r>
    </w:p>
    <w:p w14:paraId="6DC0A0FA" w14:textId="6B69F8B0" w:rsidR="00A6452C" w:rsidRPr="00EB5FC6" w:rsidRDefault="007C0758" w:rsidP="00687E7A">
      <w:pPr>
        <w:pStyle w:val="Standard"/>
      </w:pPr>
      <w:bookmarkStart w:id="2" w:name="_Hlk183174047"/>
      <w:r>
        <w:t>In solidarity</w:t>
      </w:r>
      <w:r w:rsidR="000A6710">
        <w:t>,</w:t>
      </w:r>
      <w:r w:rsidR="003E3059">
        <w:br/>
      </w:r>
      <w:r w:rsidR="000A6710" w:rsidRPr="00EB5FC6">
        <w:t>Tin Tang</w:t>
      </w:r>
      <w:r w:rsidR="003E3059">
        <w:br/>
      </w:r>
      <w:r w:rsidRPr="00EB5FC6">
        <w:t>UNDE VP-CSE</w:t>
      </w:r>
      <w:bookmarkEnd w:id="2"/>
    </w:p>
    <w:sectPr w:rsidR="00A6452C" w:rsidRPr="00EB5FC6">
      <w:headerReference w:type="even" r:id="rId6"/>
      <w:headerReference w:type="default" r:id="rId7"/>
      <w:head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CAB4" w14:textId="77777777" w:rsidR="00073909" w:rsidRDefault="00073909" w:rsidP="00073909">
      <w:pPr>
        <w:spacing w:after="0" w:line="240" w:lineRule="auto"/>
      </w:pPr>
      <w:r>
        <w:separator/>
      </w:r>
    </w:p>
  </w:endnote>
  <w:endnote w:type="continuationSeparator" w:id="0">
    <w:p w14:paraId="5E72ED35" w14:textId="77777777" w:rsidR="00073909" w:rsidRDefault="00073909" w:rsidP="0007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983A" w14:textId="77777777" w:rsidR="00073909" w:rsidRDefault="00073909" w:rsidP="00073909">
      <w:pPr>
        <w:spacing w:after="0" w:line="240" w:lineRule="auto"/>
      </w:pPr>
      <w:r>
        <w:separator/>
      </w:r>
    </w:p>
  </w:footnote>
  <w:footnote w:type="continuationSeparator" w:id="0">
    <w:p w14:paraId="43FA0CB5" w14:textId="77777777" w:rsidR="00073909" w:rsidRDefault="00073909" w:rsidP="00073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98A0" w14:textId="2FB72CA9" w:rsidR="00073909" w:rsidRDefault="004E162F">
    <w:pPr>
      <w:pStyle w:val="Header"/>
    </w:pPr>
    <w:r>
      <w:rPr>
        <w:noProof/>
      </w:rPr>
      <w:pict w14:anchorId="7A651AFD">
        <v:shapetype id="_x0000_t202" coordsize="21600,21600" o:spt="202" path="m,l,21600r21600,l21600,xe">
          <v:stroke joinstyle="miter"/>
          <v:path gradientshapeok="t" o:connecttype="rect"/>
        </v:shapetype>
        <v:shape id="Text Box 2" o:spid="_x0000_s2051"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D9B64F4"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AB04" w14:textId="2D4E6E0E" w:rsidR="00073909" w:rsidRDefault="004E162F">
    <w:pPr>
      <w:pStyle w:val="Header"/>
    </w:pPr>
    <w:r>
      <w:rPr>
        <w:noProof/>
      </w:rPr>
      <w:pict w14:anchorId="5248D8BF">
        <v:shapetype id="_x0000_t202" coordsize="21600,21600" o:spt="202" path="m,l,21600r21600,l21600,xe">
          <v:stroke joinstyle="miter"/>
          <v:path gradientshapeok="t" o:connecttype="rect"/>
        </v:shapetype>
        <v:shape id="Text Box 3" o:spid="_x0000_s2050"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9A67830"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B050" w14:textId="4F0510DC" w:rsidR="00073909" w:rsidRDefault="004E162F">
    <w:pPr>
      <w:pStyle w:val="Header"/>
    </w:pPr>
    <w:r>
      <w:rPr>
        <w:noProof/>
      </w:rPr>
      <w:pict w14:anchorId="18B1D049">
        <v:shapetype id="_x0000_t202" coordsize="21600,21600" o:spt="202" path="m,l,21600r21600,l21600,xe">
          <v:stroke joinstyle="miter"/>
          <v:path gradientshapeok="t" o:connecttype="rect"/>
        </v:shapetype>
        <v:shape id="Text Box 1" o:spid="_x0000_s2049"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0B39E465"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C0758"/>
    <w:rsid w:val="00025CDE"/>
    <w:rsid w:val="00046096"/>
    <w:rsid w:val="00073909"/>
    <w:rsid w:val="000A6710"/>
    <w:rsid w:val="00111A4E"/>
    <w:rsid w:val="001D33AD"/>
    <w:rsid w:val="00270ECB"/>
    <w:rsid w:val="002B5D47"/>
    <w:rsid w:val="003000CA"/>
    <w:rsid w:val="003E3059"/>
    <w:rsid w:val="004A5081"/>
    <w:rsid w:val="004E162F"/>
    <w:rsid w:val="0054046A"/>
    <w:rsid w:val="00554929"/>
    <w:rsid w:val="00660F9F"/>
    <w:rsid w:val="006703DD"/>
    <w:rsid w:val="00687E7A"/>
    <w:rsid w:val="006C0992"/>
    <w:rsid w:val="007C0758"/>
    <w:rsid w:val="00842044"/>
    <w:rsid w:val="00895644"/>
    <w:rsid w:val="009F4A58"/>
    <w:rsid w:val="00A6452C"/>
    <w:rsid w:val="00AA2875"/>
    <w:rsid w:val="00AD280E"/>
    <w:rsid w:val="00CB7C1C"/>
    <w:rsid w:val="00DF2750"/>
    <w:rsid w:val="00EA39CD"/>
    <w:rsid w:val="00EA677E"/>
    <w:rsid w:val="00EB5FC6"/>
    <w:rsid w:val="00ED20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9C383F"/>
  <w15:docId w15:val="{A5F949B1-88F7-460B-8A2E-5B68F9AD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C0758"/>
    <w:pPr>
      <w:autoSpaceDN w:val="0"/>
      <w:spacing w:before="280" w:after="280" w:line="240" w:lineRule="auto"/>
    </w:pPr>
    <w:rPr>
      <w:rFonts w:ascii="Times New Roman" w:eastAsia="Times New Roman" w:hAnsi="Times New Roman" w:cs="Times New Roman"/>
      <w:sz w:val="24"/>
      <w:szCs w:val="24"/>
      <w:lang w:eastAsia="en-CA"/>
    </w:rPr>
  </w:style>
  <w:style w:type="paragraph" w:customStyle="1" w:styleId="Standard">
    <w:name w:val="Standard"/>
    <w:rsid w:val="007C0758"/>
    <w:pPr>
      <w:suppressAutoHyphens/>
      <w:autoSpaceDN w:val="0"/>
      <w:spacing w:after="200" w:line="276" w:lineRule="auto"/>
    </w:pPr>
    <w:rPr>
      <w:rFonts w:ascii="Calibri" w:eastAsia="Calibri" w:hAnsi="Calibri" w:cs="Calibri"/>
      <w:lang w:eastAsia="zh-CN"/>
    </w:rPr>
  </w:style>
  <w:style w:type="paragraph" w:styleId="Header">
    <w:name w:val="header"/>
    <w:basedOn w:val="Normal"/>
    <w:link w:val="HeaderChar"/>
    <w:uiPriority w:val="99"/>
    <w:unhideWhenUsed/>
    <w:rsid w:val="00073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1401">
      <w:bodyDiv w:val="1"/>
      <w:marLeft w:val="0"/>
      <w:marRight w:val="0"/>
      <w:marTop w:val="0"/>
      <w:marBottom w:val="0"/>
      <w:divBdr>
        <w:top w:val="none" w:sz="0" w:space="0" w:color="auto"/>
        <w:left w:val="none" w:sz="0" w:space="0" w:color="auto"/>
        <w:bottom w:val="none" w:sz="0" w:space="0" w:color="auto"/>
        <w:right w:val="none" w:sz="0" w:space="0" w:color="auto"/>
      </w:divBdr>
    </w:div>
    <w:div w:id="577130870">
      <w:bodyDiv w:val="1"/>
      <w:marLeft w:val="0"/>
      <w:marRight w:val="0"/>
      <w:marTop w:val="0"/>
      <w:marBottom w:val="0"/>
      <w:divBdr>
        <w:top w:val="none" w:sz="0" w:space="0" w:color="auto"/>
        <w:left w:val="none" w:sz="0" w:space="0" w:color="auto"/>
        <w:bottom w:val="none" w:sz="0" w:space="0" w:color="auto"/>
        <w:right w:val="none" w:sz="0" w:space="0" w:color="auto"/>
      </w:divBdr>
    </w:div>
    <w:div w:id="1821996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Tin T</dc:creator>
  <cp:keywords/>
  <dc:description/>
  <cp:lastModifiedBy>Tang, Tin T</cp:lastModifiedBy>
  <cp:revision>4</cp:revision>
  <dcterms:created xsi:type="dcterms:W3CDTF">2024-11-22T12:45:00Z</dcterms:created>
  <dcterms:modified xsi:type="dcterms:W3CDTF">2024-11-22T18:43:00Z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MSIP_Label_4dd2c6e0-f1e3-4cf2-bd0b-256ab4cff3af_Enabled">
    <vt:lpwstr>true</vt:lpwstr>
  </property>
  <property fmtid="{D5CDD505-2E9C-101B-9397-08002B2CF9AE}" pid="6" name="MSIP_Label_4dd2c6e0-f1e3-4cf2-bd0b-256ab4cff3af_SetDate">
    <vt:lpwstr>2024-02-14T15:12:33Z</vt:lpwstr>
  </property>
  <property fmtid="{D5CDD505-2E9C-101B-9397-08002B2CF9AE}" pid="7" name="MSIP_Label_4dd2c6e0-f1e3-4cf2-bd0b-256ab4cff3af_Method">
    <vt:lpwstr>Privileged</vt:lpwstr>
  </property>
  <property fmtid="{D5CDD505-2E9C-101B-9397-08002B2CF9AE}" pid="8" name="MSIP_Label_4dd2c6e0-f1e3-4cf2-bd0b-256ab4cff3af_Name">
    <vt:lpwstr>UNCLASSIFIED</vt:lpwstr>
  </property>
  <property fmtid="{D5CDD505-2E9C-101B-9397-08002B2CF9AE}" pid="9" name="MSIP_Label_4dd2c6e0-f1e3-4cf2-bd0b-256ab4cff3af_SiteId">
    <vt:lpwstr>da9cbe40-ec1e-4997-afb3-17d87574571a</vt:lpwstr>
  </property>
  <property fmtid="{D5CDD505-2E9C-101B-9397-08002B2CF9AE}" pid="10" name="MSIP_Label_4dd2c6e0-f1e3-4cf2-bd0b-256ab4cff3af_ActionId">
    <vt:lpwstr>a43923c2-e7e1-46d6-9f4a-d0260ac142e2</vt:lpwstr>
  </property>
  <property fmtid="{D5CDD505-2E9C-101B-9397-08002B2CF9AE}" pid="11" name="MSIP_Label_4dd2c6e0-f1e3-4cf2-bd0b-256ab4cff3af_ContentBits">
    <vt:lpwstr>1</vt:lpwstr>
  </property>
</Properties>
</file>