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F3782E" w14:textId="77777777" w:rsidR="00487E24" w:rsidRPr="009E5271" w:rsidRDefault="00487E24" w:rsidP="005E709C">
      <w:pPr>
        <w:rPr>
          <w:rFonts w:ascii="Times New Roman" w:hAnsi="Times New Roman" w:cs="Times New Roman"/>
          <w:b/>
          <w:bCs/>
          <w:sz w:val="24"/>
          <w:szCs w:val="24"/>
        </w:rPr>
      </w:pPr>
      <w:r w:rsidRPr="009E5271">
        <w:rPr>
          <w:rFonts w:ascii="Times New Roman" w:hAnsi="Times New Roman" w:cs="Times New Roman"/>
          <w:noProof/>
          <w:sz w:val="24"/>
          <w:szCs w:val="24"/>
        </w:rPr>
        <w:drawing>
          <wp:inline distT="0" distB="0" distL="0" distR="0" wp14:anchorId="3B1C55D1" wp14:editId="0BA9BC64">
            <wp:extent cx="5943600" cy="1123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1123950"/>
                    </a:xfrm>
                    <a:prstGeom prst="rect">
                      <a:avLst/>
                    </a:prstGeom>
                    <a:noFill/>
                    <a:ln>
                      <a:noFill/>
                    </a:ln>
                  </pic:spPr>
                </pic:pic>
              </a:graphicData>
            </a:graphic>
          </wp:inline>
        </w:drawing>
      </w:r>
      <w:r w:rsidRPr="009E5271">
        <w:rPr>
          <w:rFonts w:ascii="Times New Roman" w:hAnsi="Times New Roman" w:cs="Times New Roman"/>
          <w:b/>
          <w:bCs/>
          <w:sz w:val="24"/>
          <w:szCs w:val="24"/>
        </w:rPr>
        <w:t xml:space="preserve"> </w:t>
      </w:r>
    </w:p>
    <w:p w14:paraId="07C6A2B0" w14:textId="77777777" w:rsidR="00046BD8" w:rsidRPr="002A1299" w:rsidRDefault="005E709C" w:rsidP="00487E24">
      <w:pPr>
        <w:rPr>
          <w:rFonts w:ascii="Times New Roman" w:hAnsi="Times New Roman" w:cs="Times New Roman"/>
          <w:b/>
          <w:bCs/>
          <w:sz w:val="24"/>
          <w:szCs w:val="24"/>
        </w:rPr>
      </w:pPr>
      <w:r w:rsidRPr="002A1299">
        <w:rPr>
          <w:rFonts w:ascii="Times New Roman" w:hAnsi="Times New Roman" w:cs="Times New Roman"/>
          <w:b/>
          <w:bCs/>
          <w:sz w:val="24"/>
          <w:szCs w:val="24"/>
        </w:rPr>
        <w:t>Health and Safety</w:t>
      </w:r>
      <w:r w:rsidR="005C03DF" w:rsidRPr="002A1299">
        <w:rPr>
          <w:rFonts w:ascii="Times New Roman" w:hAnsi="Times New Roman" w:cs="Times New Roman"/>
          <w:b/>
          <w:bCs/>
          <w:sz w:val="24"/>
          <w:szCs w:val="24"/>
        </w:rPr>
        <w:t xml:space="preserve"> Report</w:t>
      </w:r>
      <w:r w:rsidRPr="002A1299">
        <w:rPr>
          <w:rFonts w:ascii="Times New Roman" w:hAnsi="Times New Roman" w:cs="Times New Roman"/>
          <w:b/>
          <w:bCs/>
          <w:sz w:val="24"/>
          <w:szCs w:val="24"/>
        </w:rPr>
        <w:t>:</w:t>
      </w:r>
    </w:p>
    <w:p w14:paraId="2CCA9856" w14:textId="3A2B9410" w:rsidR="00CE00EE" w:rsidRPr="002A1299" w:rsidRDefault="005E709C" w:rsidP="00487E24">
      <w:pPr>
        <w:rPr>
          <w:rFonts w:ascii="Times New Roman" w:hAnsi="Times New Roman" w:cs="Times New Roman"/>
          <w:b/>
          <w:bCs/>
          <w:sz w:val="24"/>
          <w:szCs w:val="24"/>
        </w:rPr>
      </w:pPr>
      <w:r w:rsidRPr="002A1299">
        <w:rPr>
          <w:rFonts w:ascii="Times New Roman" w:hAnsi="Times New Roman" w:cs="Times New Roman"/>
          <w:b/>
          <w:bCs/>
          <w:sz w:val="24"/>
          <w:szCs w:val="24"/>
        </w:rPr>
        <w:t>James Potts</w:t>
      </w:r>
      <w:r w:rsidR="00187987" w:rsidRPr="002A1299">
        <w:rPr>
          <w:rFonts w:ascii="Times New Roman" w:hAnsi="Times New Roman" w:cs="Times New Roman"/>
          <w:b/>
          <w:bCs/>
          <w:sz w:val="24"/>
          <w:szCs w:val="24"/>
        </w:rPr>
        <w:t xml:space="preserve">, </w:t>
      </w:r>
      <w:r w:rsidR="00D053CC">
        <w:rPr>
          <w:rFonts w:ascii="Times New Roman" w:hAnsi="Times New Roman" w:cs="Times New Roman"/>
          <w:b/>
          <w:bCs/>
          <w:sz w:val="24"/>
          <w:szCs w:val="24"/>
        </w:rPr>
        <w:t>Johanne Rouillard</w:t>
      </w:r>
      <w:r w:rsidR="00187987" w:rsidRPr="002A1299">
        <w:rPr>
          <w:rFonts w:ascii="Times New Roman" w:hAnsi="Times New Roman" w:cs="Times New Roman"/>
          <w:b/>
          <w:bCs/>
          <w:sz w:val="24"/>
          <w:szCs w:val="24"/>
        </w:rPr>
        <w:t>, Danielle Poissant, and Steve Warren</w:t>
      </w:r>
    </w:p>
    <w:p w14:paraId="0A9A205B" w14:textId="77777777" w:rsidR="00487E24" w:rsidRPr="002A1299" w:rsidRDefault="00487E24" w:rsidP="00487E24">
      <w:pPr>
        <w:rPr>
          <w:rFonts w:ascii="Times New Roman" w:hAnsi="Times New Roman" w:cs="Times New Roman"/>
          <w:b/>
          <w:bCs/>
          <w:sz w:val="24"/>
          <w:szCs w:val="24"/>
        </w:rPr>
      </w:pPr>
    </w:p>
    <w:p w14:paraId="679C1C83" w14:textId="61E8D54C" w:rsidR="00CE00EE" w:rsidRPr="002A1299" w:rsidRDefault="00CE00EE" w:rsidP="005E709C">
      <w:pPr>
        <w:ind w:firstLine="360"/>
        <w:rPr>
          <w:rFonts w:ascii="Times New Roman" w:hAnsi="Times New Roman" w:cs="Times New Roman"/>
          <w:sz w:val="24"/>
          <w:szCs w:val="24"/>
        </w:rPr>
      </w:pPr>
      <w:r w:rsidRPr="002A1299">
        <w:rPr>
          <w:rFonts w:ascii="Times New Roman" w:hAnsi="Times New Roman" w:cs="Times New Roman"/>
          <w:sz w:val="24"/>
          <w:szCs w:val="24"/>
        </w:rPr>
        <w:t>The National Health and Safety Policy Committee</w:t>
      </w:r>
      <w:r w:rsidR="003E1A18" w:rsidRPr="002A1299">
        <w:rPr>
          <w:rFonts w:ascii="Times New Roman" w:hAnsi="Times New Roman" w:cs="Times New Roman"/>
          <w:sz w:val="24"/>
          <w:szCs w:val="24"/>
        </w:rPr>
        <w:t xml:space="preserve"> (NHSPC)</w:t>
      </w:r>
      <w:r w:rsidRPr="002A1299">
        <w:rPr>
          <w:rFonts w:ascii="Times New Roman" w:hAnsi="Times New Roman" w:cs="Times New Roman"/>
          <w:sz w:val="24"/>
          <w:szCs w:val="24"/>
        </w:rPr>
        <w:t xml:space="preserve"> held</w:t>
      </w:r>
      <w:r w:rsidR="00E916D2" w:rsidRPr="002A1299">
        <w:rPr>
          <w:rFonts w:ascii="Times New Roman" w:hAnsi="Times New Roman" w:cs="Times New Roman"/>
          <w:sz w:val="24"/>
          <w:szCs w:val="24"/>
        </w:rPr>
        <w:t xml:space="preserve"> a</w:t>
      </w:r>
      <w:r w:rsidRPr="002A1299">
        <w:rPr>
          <w:rFonts w:ascii="Times New Roman" w:hAnsi="Times New Roman" w:cs="Times New Roman"/>
          <w:sz w:val="24"/>
          <w:szCs w:val="24"/>
        </w:rPr>
        <w:t xml:space="preserve"> </w:t>
      </w:r>
      <w:r w:rsidR="00EF6992" w:rsidRPr="002A1299">
        <w:rPr>
          <w:rFonts w:ascii="Times New Roman" w:hAnsi="Times New Roman" w:cs="Times New Roman"/>
          <w:sz w:val="24"/>
          <w:szCs w:val="24"/>
        </w:rPr>
        <w:t>hybrid</w:t>
      </w:r>
      <w:r w:rsidR="004551E2" w:rsidRPr="002A1299">
        <w:rPr>
          <w:rFonts w:ascii="Times New Roman" w:hAnsi="Times New Roman" w:cs="Times New Roman"/>
          <w:sz w:val="24"/>
          <w:szCs w:val="24"/>
        </w:rPr>
        <w:t xml:space="preserve"> meeting</w:t>
      </w:r>
      <w:r w:rsidR="00734181" w:rsidRPr="002A1299">
        <w:rPr>
          <w:rFonts w:ascii="Times New Roman" w:hAnsi="Times New Roman" w:cs="Times New Roman"/>
          <w:sz w:val="24"/>
          <w:szCs w:val="24"/>
        </w:rPr>
        <w:t xml:space="preserve"> on </w:t>
      </w:r>
      <w:r w:rsidR="009C6388">
        <w:rPr>
          <w:rFonts w:ascii="Times New Roman" w:hAnsi="Times New Roman" w:cs="Times New Roman"/>
          <w:sz w:val="24"/>
          <w:szCs w:val="24"/>
        </w:rPr>
        <w:t>September 16</w:t>
      </w:r>
      <w:r w:rsidR="00E916D2" w:rsidRPr="002A1299">
        <w:rPr>
          <w:rFonts w:ascii="Times New Roman" w:hAnsi="Times New Roman" w:cs="Times New Roman"/>
          <w:sz w:val="24"/>
          <w:szCs w:val="24"/>
        </w:rPr>
        <w:t>, 2024</w:t>
      </w:r>
      <w:r w:rsidR="009C6388">
        <w:rPr>
          <w:rFonts w:ascii="Times New Roman" w:hAnsi="Times New Roman" w:cs="Times New Roman"/>
          <w:sz w:val="24"/>
          <w:szCs w:val="24"/>
        </w:rPr>
        <w:t xml:space="preserve"> and an in-person meeting on 23 October, 2024.</w:t>
      </w:r>
    </w:p>
    <w:p w14:paraId="2B804B42" w14:textId="25C446DF" w:rsidR="005E6502" w:rsidRPr="002A1299" w:rsidRDefault="00CF36AA" w:rsidP="00FB3605">
      <w:pPr>
        <w:ind w:firstLine="360"/>
        <w:rPr>
          <w:rFonts w:ascii="Times New Roman" w:hAnsi="Times New Roman" w:cs="Times New Roman"/>
          <w:sz w:val="24"/>
          <w:szCs w:val="24"/>
        </w:rPr>
      </w:pPr>
      <w:r w:rsidRPr="002A1299">
        <w:rPr>
          <w:rFonts w:ascii="Times New Roman" w:hAnsi="Times New Roman" w:cs="Times New Roman"/>
          <w:sz w:val="24"/>
          <w:szCs w:val="24"/>
        </w:rPr>
        <w:t xml:space="preserve">Management Co-Chair: </w:t>
      </w:r>
      <w:proofErr w:type="spellStart"/>
      <w:r w:rsidRPr="002A1299">
        <w:rPr>
          <w:rFonts w:ascii="Times New Roman" w:hAnsi="Times New Roman" w:cs="Times New Roman"/>
          <w:sz w:val="24"/>
          <w:szCs w:val="24"/>
        </w:rPr>
        <w:t>MGen</w:t>
      </w:r>
      <w:proofErr w:type="spellEnd"/>
      <w:r w:rsidRPr="002A1299">
        <w:rPr>
          <w:rFonts w:ascii="Times New Roman" w:hAnsi="Times New Roman" w:cs="Times New Roman"/>
          <w:sz w:val="24"/>
          <w:szCs w:val="24"/>
        </w:rPr>
        <w:t xml:space="preserve"> </w:t>
      </w:r>
      <w:r w:rsidR="009C6388">
        <w:rPr>
          <w:rFonts w:ascii="Times New Roman" w:hAnsi="Times New Roman" w:cs="Times New Roman"/>
          <w:sz w:val="24"/>
          <w:szCs w:val="24"/>
        </w:rPr>
        <w:t>Ian Huddleston</w:t>
      </w:r>
      <w:r w:rsidR="00734181" w:rsidRPr="002A1299">
        <w:rPr>
          <w:rFonts w:ascii="Times New Roman" w:hAnsi="Times New Roman" w:cs="Times New Roman"/>
          <w:sz w:val="24"/>
          <w:szCs w:val="24"/>
        </w:rPr>
        <w:t xml:space="preserve"> and C</w:t>
      </w:r>
      <w:r w:rsidR="00187987" w:rsidRPr="002A1299">
        <w:rPr>
          <w:rFonts w:ascii="Times New Roman" w:hAnsi="Times New Roman" w:cs="Times New Roman"/>
          <w:sz w:val="24"/>
          <w:szCs w:val="24"/>
        </w:rPr>
        <w:t>ivilian Co-Chair Patrick St-Georges.</w:t>
      </w:r>
    </w:p>
    <w:p w14:paraId="21D9A62D" w14:textId="748164E2" w:rsidR="005E6502" w:rsidRPr="002A1299" w:rsidRDefault="005E6502" w:rsidP="00996AAA">
      <w:pPr>
        <w:ind w:firstLine="360"/>
        <w:rPr>
          <w:rFonts w:ascii="Times New Roman" w:hAnsi="Times New Roman" w:cs="Times New Roman"/>
          <w:sz w:val="24"/>
          <w:szCs w:val="24"/>
        </w:rPr>
      </w:pPr>
      <w:r w:rsidRPr="002A1299">
        <w:rPr>
          <w:rFonts w:ascii="Times New Roman" w:hAnsi="Times New Roman" w:cs="Times New Roman"/>
          <w:sz w:val="24"/>
          <w:szCs w:val="24"/>
        </w:rPr>
        <w:t xml:space="preserve">The language </w:t>
      </w:r>
      <w:r w:rsidR="004F0ECC" w:rsidRPr="002A1299">
        <w:rPr>
          <w:rFonts w:ascii="Times New Roman" w:hAnsi="Times New Roman" w:cs="Times New Roman"/>
          <w:sz w:val="24"/>
          <w:szCs w:val="24"/>
        </w:rPr>
        <w:t>of business for of the committee and working groups</w:t>
      </w:r>
      <w:r w:rsidR="00C1611F" w:rsidRPr="002A1299">
        <w:rPr>
          <w:rFonts w:ascii="Times New Roman" w:hAnsi="Times New Roman" w:cs="Times New Roman"/>
          <w:sz w:val="24"/>
          <w:szCs w:val="24"/>
        </w:rPr>
        <w:t xml:space="preserve"> continues to be</w:t>
      </w:r>
      <w:r w:rsidRPr="002A1299">
        <w:rPr>
          <w:rFonts w:ascii="Times New Roman" w:hAnsi="Times New Roman" w:cs="Times New Roman"/>
          <w:sz w:val="24"/>
          <w:szCs w:val="24"/>
        </w:rPr>
        <w:t xml:space="preserve"> problematic. </w:t>
      </w:r>
      <w:r w:rsidR="004F0ECC" w:rsidRPr="002A1299">
        <w:rPr>
          <w:rFonts w:ascii="Times New Roman" w:hAnsi="Times New Roman" w:cs="Times New Roman"/>
          <w:sz w:val="24"/>
          <w:szCs w:val="24"/>
        </w:rPr>
        <w:t xml:space="preserve">Employee representatives have been fighting to have both official languages recognized and given equal import. </w:t>
      </w:r>
      <w:r w:rsidRPr="002A1299">
        <w:rPr>
          <w:rFonts w:ascii="Times New Roman" w:hAnsi="Times New Roman" w:cs="Times New Roman"/>
          <w:sz w:val="24"/>
          <w:szCs w:val="24"/>
        </w:rPr>
        <w:t>As such, all materials will be made available in both official languages at the same time. Simultaneous interpretation was to be explored but the employer has since decided that meetings are not required to have interpretation services as long as all participants are able to participate in the official language of their choice. This leaves the problem of francophone members not being able to fully participate as they would if interpretation was offered. Official language complaints to be filed.</w:t>
      </w:r>
    </w:p>
    <w:p w14:paraId="64860BCB" w14:textId="1389D443" w:rsidR="00D1786E" w:rsidRPr="002A1299" w:rsidRDefault="00D1786E" w:rsidP="00F13C50">
      <w:pPr>
        <w:pStyle w:val="paragraph"/>
        <w:ind w:firstLine="360"/>
        <w:textAlignment w:val="baseline"/>
        <w:rPr>
          <w:rStyle w:val="normaltextrun"/>
        </w:rPr>
      </w:pPr>
      <w:r w:rsidRPr="002A1299">
        <w:rPr>
          <w:rStyle w:val="normaltextrun"/>
        </w:rPr>
        <w:t>The OHS Secretariat will inquire about Microsoft Co-Pilot to explore other options for simultaneous interpretation via the MS Teams tools.</w:t>
      </w:r>
      <w:r w:rsidR="00F13C50" w:rsidRPr="002A1299">
        <w:rPr>
          <w:rStyle w:val="normaltextrun"/>
        </w:rPr>
        <w:t xml:space="preserve"> This will not provide the same quality as simultaneous interpretation and we are very concerned that it will perpetuate the issue of Francophone members not having the ability to participate fully in the activities of the NHSPC.</w:t>
      </w:r>
    </w:p>
    <w:p w14:paraId="057F50E1" w14:textId="77777777" w:rsidR="00D1786E" w:rsidRPr="002A1299" w:rsidRDefault="00D1786E" w:rsidP="009C6388">
      <w:pPr>
        <w:pStyle w:val="paragraph"/>
        <w:ind w:firstLine="360"/>
        <w:textAlignment w:val="baseline"/>
        <w:rPr>
          <w:rStyle w:val="normaltextrun"/>
        </w:rPr>
      </w:pPr>
      <w:r w:rsidRPr="002A1299">
        <w:rPr>
          <w:rStyle w:val="normaltextrun"/>
        </w:rPr>
        <w:t>The OHS Secretariat reached out to the VCDS OPI for Microsoft Co-Pilot licensing to obtain more information on this program. The Senior Data Analytics Advisor responded that there are no more Early Adopter Copilot Licenses available within the DND/CAF. Furthermore, the Advisor informed the OHS Secretariat that Copilot is not designed to simultaneously translate any presentation &amp; that the best option for simultaneous translation is the live captions feature offered on MS Teams D365.</w:t>
      </w:r>
    </w:p>
    <w:p w14:paraId="553F5C70" w14:textId="740CEC86" w:rsidR="0099435A" w:rsidRPr="002A1299" w:rsidRDefault="00F13C50" w:rsidP="00F13C50">
      <w:pPr>
        <w:spacing w:after="0" w:line="240" w:lineRule="auto"/>
        <w:ind w:firstLine="720"/>
        <w:rPr>
          <w:rFonts w:ascii="Times New Roman" w:eastAsia="Arial" w:hAnsi="Times New Roman" w:cs="Times New Roman"/>
          <w:b/>
          <w:bCs/>
          <w:sz w:val="24"/>
          <w:szCs w:val="24"/>
        </w:rPr>
      </w:pPr>
      <w:r w:rsidRPr="002A1299">
        <w:rPr>
          <w:rFonts w:ascii="Times New Roman" w:eastAsia="Arial" w:hAnsi="Times New Roman" w:cs="Times New Roman"/>
          <w:sz w:val="24"/>
          <w:szCs w:val="24"/>
        </w:rPr>
        <w:t>D Safe G and VCDS announced that travel to meetings will no longer be paid for by the Department due to budgetary constraints. In an attempt to make NHSPC meetings more predictable and make travel more feasible, moving forward,</w:t>
      </w:r>
      <w:r w:rsidR="0099435A" w:rsidRPr="002A1299">
        <w:rPr>
          <w:rFonts w:ascii="Times New Roman" w:eastAsia="Arial" w:hAnsi="Times New Roman" w:cs="Times New Roman"/>
          <w:sz w:val="24"/>
          <w:szCs w:val="24"/>
        </w:rPr>
        <w:t xml:space="preserve"> 4 NHSPC meeting dates will be set for 2025, each spanning 3-months apart. An effort will be made to try and co-schedule the NHSPC meetings with other union meetings such as UMCC. Once the meeting dates for 2025 are set, they will be shared with ADM(HR-Civ) to give them an opportunity to schedule them that same week. </w:t>
      </w:r>
    </w:p>
    <w:p w14:paraId="04D28C71" w14:textId="77777777" w:rsidR="00D1786E" w:rsidRPr="002A1299" w:rsidRDefault="00D1786E" w:rsidP="00996AAA">
      <w:pPr>
        <w:ind w:firstLine="360"/>
        <w:rPr>
          <w:rFonts w:ascii="Times New Roman" w:hAnsi="Times New Roman" w:cs="Times New Roman"/>
          <w:sz w:val="24"/>
          <w:szCs w:val="24"/>
        </w:rPr>
      </w:pPr>
    </w:p>
    <w:p w14:paraId="01460402" w14:textId="051237AF" w:rsidR="00FB3605" w:rsidRPr="002A1299" w:rsidRDefault="00FB3605" w:rsidP="00FB3605">
      <w:pPr>
        <w:tabs>
          <w:tab w:val="left" w:pos="426"/>
        </w:tabs>
        <w:rPr>
          <w:rFonts w:ascii="Times New Roman" w:eastAsia="Arial" w:hAnsi="Times New Roman" w:cs="Times New Roman"/>
          <w:b/>
          <w:sz w:val="24"/>
          <w:szCs w:val="24"/>
          <w:u w:val="single"/>
        </w:rPr>
      </w:pPr>
      <w:r w:rsidRPr="002A1299">
        <w:rPr>
          <w:rFonts w:ascii="Times New Roman" w:eastAsia="Arial" w:hAnsi="Times New Roman" w:cs="Times New Roman"/>
          <w:b/>
          <w:bCs/>
          <w:sz w:val="24"/>
          <w:szCs w:val="24"/>
          <w:u w:val="single"/>
        </w:rPr>
        <w:lastRenderedPageBreak/>
        <w:t>Employment and Social Development Canada – Directions / Refusals</w:t>
      </w:r>
    </w:p>
    <w:p w14:paraId="761483A2" w14:textId="4F061FE4" w:rsidR="00FB3605" w:rsidRPr="002A1299" w:rsidRDefault="00FB3605" w:rsidP="00FB3605">
      <w:pPr>
        <w:tabs>
          <w:tab w:val="left" w:pos="426"/>
        </w:tabs>
        <w:spacing w:after="0" w:line="240" w:lineRule="auto"/>
        <w:rPr>
          <w:rFonts w:ascii="Times New Roman" w:eastAsia="Arial" w:hAnsi="Times New Roman" w:cs="Times New Roman"/>
          <w:sz w:val="24"/>
          <w:szCs w:val="24"/>
        </w:rPr>
      </w:pPr>
      <w:r w:rsidRPr="002A1299">
        <w:rPr>
          <w:rFonts w:ascii="Times New Roman" w:eastAsia="Arial" w:hAnsi="Times New Roman" w:cs="Times New Roman"/>
          <w:sz w:val="24"/>
          <w:szCs w:val="24"/>
        </w:rPr>
        <w:t xml:space="preserve">There </w:t>
      </w:r>
      <w:r w:rsidR="00C1611F" w:rsidRPr="002A1299">
        <w:rPr>
          <w:rFonts w:ascii="Times New Roman" w:eastAsia="Arial" w:hAnsi="Times New Roman" w:cs="Times New Roman"/>
          <w:sz w:val="24"/>
          <w:szCs w:val="24"/>
        </w:rPr>
        <w:t xml:space="preserve">have been no Work Refusals reported during this reporting period. </w:t>
      </w:r>
    </w:p>
    <w:p w14:paraId="6AF2759A" w14:textId="29D90A50" w:rsidR="005C3119" w:rsidRPr="002A1299" w:rsidRDefault="005C3119" w:rsidP="005C3119">
      <w:pPr>
        <w:tabs>
          <w:tab w:val="left" w:pos="426"/>
        </w:tabs>
        <w:rPr>
          <w:rFonts w:ascii="Times New Roman" w:eastAsia="Arial" w:hAnsi="Times New Roman" w:cs="Times New Roman"/>
          <w:b/>
          <w:sz w:val="24"/>
          <w:szCs w:val="24"/>
          <w:u w:val="single"/>
        </w:rPr>
      </w:pPr>
    </w:p>
    <w:p w14:paraId="49D3148A" w14:textId="32AEB1EA" w:rsidR="004A279F" w:rsidRPr="002A1299" w:rsidRDefault="00D9421C" w:rsidP="004A279F">
      <w:pPr>
        <w:pStyle w:val="NormalWeb"/>
        <w:rPr>
          <w:b/>
          <w:bCs/>
          <w:u w:val="single"/>
        </w:rPr>
      </w:pPr>
      <w:r w:rsidRPr="002A1299">
        <w:rPr>
          <w:b/>
          <w:bCs/>
          <w:u w:val="single"/>
        </w:rPr>
        <w:t>E</w:t>
      </w:r>
      <w:r w:rsidR="004A279F" w:rsidRPr="002A1299">
        <w:rPr>
          <w:b/>
          <w:bCs/>
          <w:u w:val="single"/>
        </w:rPr>
        <w:t>ducation</w:t>
      </w:r>
      <w:r w:rsidRPr="002A1299">
        <w:rPr>
          <w:b/>
          <w:bCs/>
          <w:u w:val="single"/>
        </w:rPr>
        <w:t xml:space="preserve"> and T</w:t>
      </w:r>
      <w:r w:rsidR="004A279F" w:rsidRPr="002A1299">
        <w:rPr>
          <w:b/>
          <w:bCs/>
          <w:u w:val="single"/>
        </w:rPr>
        <w:t xml:space="preserve">raining in person </w:t>
      </w:r>
    </w:p>
    <w:p w14:paraId="70E8976F" w14:textId="6969C58C" w:rsidR="004A279F" w:rsidRPr="002A1299" w:rsidRDefault="004A279F" w:rsidP="00DA306F">
      <w:pPr>
        <w:pStyle w:val="NormalWeb"/>
        <w:ind w:firstLine="360"/>
      </w:pPr>
      <w:r w:rsidRPr="002A1299">
        <w:t xml:space="preserve">Since the pandemic, trainings have been offered online only. D Safe G are looking to reinstate in person trainings especially in sections where computers aren’t available. </w:t>
      </w:r>
    </w:p>
    <w:p w14:paraId="01C3DC01" w14:textId="1FE971FE" w:rsidR="003D454E" w:rsidRPr="002A1299" w:rsidRDefault="006B1257" w:rsidP="00D053CC">
      <w:pPr>
        <w:ind w:firstLine="360"/>
        <w:rPr>
          <w:rFonts w:ascii="Times New Roman" w:hAnsi="Times New Roman" w:cs="Times New Roman"/>
          <w:sz w:val="24"/>
          <w:szCs w:val="24"/>
        </w:rPr>
      </w:pPr>
      <w:r w:rsidRPr="002A1299">
        <w:rPr>
          <w:rFonts w:ascii="Times New Roman" w:hAnsi="Times New Roman" w:cs="Times New Roman"/>
          <w:sz w:val="24"/>
          <w:szCs w:val="24"/>
        </w:rPr>
        <w:t>The General Safety Program is to offer training on 1) the Roles and Responsibilities of the National Health and Safety Policy Committee and 2) the Internal Complaint Resolution Process to all committee members. Ad-Hoc Training Sessions will be scheduled and offered on a voluntary basis to provide training for all those who wish to participate.</w:t>
      </w:r>
      <w:r w:rsidR="004A279F" w:rsidRPr="002A1299">
        <w:rPr>
          <w:rFonts w:ascii="Times New Roman" w:hAnsi="Times New Roman" w:cs="Times New Roman"/>
          <w:sz w:val="24"/>
          <w:szCs w:val="24"/>
        </w:rPr>
        <w:t xml:space="preserve"> To date, no training has been scheduled.</w:t>
      </w:r>
      <w:r w:rsidR="00D053CC">
        <w:rPr>
          <w:rFonts w:ascii="Times New Roman" w:hAnsi="Times New Roman" w:cs="Times New Roman"/>
          <w:sz w:val="24"/>
          <w:szCs w:val="24"/>
        </w:rPr>
        <w:t xml:space="preserve"> Most </w:t>
      </w:r>
      <w:r w:rsidR="003D454E" w:rsidRPr="002A1299">
        <w:rPr>
          <w:rFonts w:ascii="Times New Roman" w:hAnsi="Times New Roman" w:cs="Times New Roman"/>
          <w:sz w:val="24"/>
          <w:szCs w:val="24"/>
        </w:rPr>
        <w:t xml:space="preserve">trainings have been reformed to the virtual format only. D Safe G will not be able to reinstate their pre-pandemic training activities due to notably budget reductions in TD &amp; staffing reductions. Some trainings will inevitably require in-person modules and those will be offered. </w:t>
      </w:r>
    </w:p>
    <w:p w14:paraId="44440D6D" w14:textId="77777777" w:rsidR="003D454E" w:rsidRPr="002A1299" w:rsidRDefault="003D454E" w:rsidP="006D4FDD">
      <w:pPr>
        <w:ind w:firstLine="360"/>
        <w:rPr>
          <w:rFonts w:ascii="Times New Roman" w:hAnsi="Times New Roman" w:cs="Times New Roman"/>
          <w:sz w:val="24"/>
          <w:szCs w:val="24"/>
        </w:rPr>
      </w:pPr>
    </w:p>
    <w:p w14:paraId="605B2EA1" w14:textId="7E202A74" w:rsidR="009E5271" w:rsidRPr="002A1299" w:rsidRDefault="009E5271" w:rsidP="009E5271">
      <w:pPr>
        <w:rPr>
          <w:rFonts w:ascii="Times New Roman" w:hAnsi="Times New Roman" w:cs="Times New Roman"/>
          <w:b/>
          <w:bCs/>
          <w:sz w:val="24"/>
          <w:szCs w:val="24"/>
          <w:u w:val="single"/>
        </w:rPr>
      </w:pPr>
      <w:r w:rsidRPr="002A1299">
        <w:rPr>
          <w:rFonts w:ascii="Times New Roman" w:hAnsi="Times New Roman" w:cs="Times New Roman"/>
          <w:b/>
          <w:bCs/>
          <w:sz w:val="24"/>
          <w:szCs w:val="24"/>
          <w:u w:val="single"/>
        </w:rPr>
        <w:t>PSAC</w:t>
      </w:r>
    </w:p>
    <w:p w14:paraId="68DFF3C3" w14:textId="74FFF596" w:rsidR="00C70993" w:rsidRPr="002A1299" w:rsidRDefault="005051E2" w:rsidP="00C70993">
      <w:pPr>
        <w:ind w:firstLine="360"/>
        <w:rPr>
          <w:rFonts w:ascii="Times New Roman" w:hAnsi="Times New Roman" w:cs="Times New Roman"/>
          <w:b/>
          <w:bCs/>
          <w:sz w:val="24"/>
          <w:szCs w:val="24"/>
        </w:rPr>
      </w:pPr>
      <w:r w:rsidRPr="002A1299">
        <w:rPr>
          <w:rFonts w:ascii="Times New Roman" w:hAnsi="Times New Roman" w:cs="Times New Roman"/>
          <w:sz w:val="24"/>
          <w:szCs w:val="24"/>
        </w:rPr>
        <w:t xml:space="preserve">The PSAC </w:t>
      </w:r>
      <w:r w:rsidR="00C1611F" w:rsidRPr="002A1299">
        <w:rPr>
          <w:rFonts w:ascii="Times New Roman" w:hAnsi="Times New Roman" w:cs="Times New Roman"/>
          <w:sz w:val="24"/>
          <w:szCs w:val="24"/>
        </w:rPr>
        <w:t xml:space="preserve">Ontario Anti-Harassment Summit was held in Toronto, ON, from December 6-8, 2024. Several members from the UNDE Ontario Region participated. It is always great to see the level of engagement of UNDE Ontario members at PSAC events. We also participated in a </w:t>
      </w:r>
      <w:r w:rsidR="00C70993" w:rsidRPr="002A1299">
        <w:rPr>
          <w:rFonts w:ascii="Times New Roman" w:hAnsi="Times New Roman" w:cs="Times New Roman"/>
          <w:sz w:val="24"/>
          <w:szCs w:val="24"/>
        </w:rPr>
        <w:t xml:space="preserve">vigil for </w:t>
      </w:r>
      <w:bookmarkStart w:id="0" w:name="_Hlk184030867"/>
      <w:r w:rsidR="00C70993" w:rsidRPr="002A1299">
        <w:rPr>
          <w:rFonts w:ascii="Times New Roman" w:hAnsi="Times New Roman" w:cs="Times New Roman"/>
          <w:sz w:val="24"/>
          <w:szCs w:val="24"/>
        </w:rPr>
        <w:t>The National Day of Remembrance and Action on Violence Against Women</w:t>
      </w:r>
      <w:bookmarkEnd w:id="0"/>
      <w:r w:rsidR="00DC45AC" w:rsidRPr="002A1299">
        <w:rPr>
          <w:rFonts w:ascii="Times New Roman" w:hAnsi="Times New Roman" w:cs="Times New Roman"/>
          <w:sz w:val="24"/>
          <w:szCs w:val="24"/>
        </w:rPr>
        <w:t>, on December 6, 2024</w:t>
      </w:r>
      <w:r w:rsidR="00C70993" w:rsidRPr="002A1299">
        <w:rPr>
          <w:rFonts w:ascii="Times New Roman" w:hAnsi="Times New Roman" w:cs="Times New Roman"/>
          <w:sz w:val="24"/>
          <w:szCs w:val="24"/>
        </w:rPr>
        <w:t>.</w:t>
      </w:r>
    </w:p>
    <w:p w14:paraId="1F859CA5" w14:textId="77777777" w:rsidR="002A1299" w:rsidRDefault="002A1299" w:rsidP="00863805">
      <w:pPr>
        <w:rPr>
          <w:rFonts w:ascii="Times New Roman" w:hAnsi="Times New Roman" w:cs="Times New Roman"/>
          <w:b/>
          <w:bCs/>
          <w:sz w:val="24"/>
          <w:szCs w:val="24"/>
          <w:u w:val="single"/>
        </w:rPr>
      </w:pPr>
    </w:p>
    <w:p w14:paraId="1FF80D35" w14:textId="157408E3" w:rsidR="00BF28FE" w:rsidRPr="002A1299" w:rsidRDefault="00863805" w:rsidP="00863805">
      <w:pPr>
        <w:rPr>
          <w:rFonts w:ascii="Times New Roman" w:hAnsi="Times New Roman" w:cs="Times New Roman"/>
          <w:b/>
          <w:bCs/>
          <w:sz w:val="24"/>
          <w:szCs w:val="24"/>
          <w:u w:val="single"/>
        </w:rPr>
      </w:pPr>
      <w:r w:rsidRPr="002A1299">
        <w:rPr>
          <w:rFonts w:ascii="Times New Roman" w:hAnsi="Times New Roman" w:cs="Times New Roman"/>
          <w:b/>
          <w:bCs/>
          <w:sz w:val="24"/>
          <w:szCs w:val="24"/>
          <w:u w:val="single"/>
        </w:rPr>
        <w:t>Workplace Violence and Harassment Prevention</w:t>
      </w:r>
    </w:p>
    <w:p w14:paraId="33B673F2" w14:textId="1BC0CC9B" w:rsidR="00BF28FE" w:rsidRPr="002A1299" w:rsidRDefault="00BF28FE" w:rsidP="00863805">
      <w:pPr>
        <w:tabs>
          <w:tab w:val="left" w:pos="426"/>
        </w:tabs>
        <w:spacing w:after="0" w:line="240" w:lineRule="auto"/>
        <w:rPr>
          <w:rFonts w:ascii="Times New Roman" w:eastAsia="Arial" w:hAnsi="Times New Roman" w:cs="Times New Roman"/>
          <w:sz w:val="24"/>
          <w:szCs w:val="24"/>
        </w:rPr>
      </w:pPr>
      <w:r w:rsidRPr="002A1299">
        <w:rPr>
          <w:rFonts w:ascii="Times New Roman" w:eastAsia="Arial" w:hAnsi="Times New Roman" w:cs="Times New Roman"/>
          <w:sz w:val="24"/>
          <w:szCs w:val="24"/>
        </w:rPr>
        <w:t>MPC will be providing an update on the Gagetown incident that occurred in winter 2024 at the next NHSPC meeting scheduled on December 17, 2024.</w:t>
      </w:r>
    </w:p>
    <w:p w14:paraId="2932E4E8" w14:textId="77777777" w:rsidR="00FE1A38" w:rsidRPr="002A1299" w:rsidRDefault="00FE1A38" w:rsidP="00863805">
      <w:pPr>
        <w:tabs>
          <w:tab w:val="left" w:pos="426"/>
        </w:tabs>
        <w:spacing w:after="0" w:line="240" w:lineRule="auto"/>
        <w:rPr>
          <w:rFonts w:ascii="Times New Roman" w:eastAsia="Arial" w:hAnsi="Times New Roman" w:cs="Times New Roman"/>
          <w:sz w:val="24"/>
          <w:szCs w:val="24"/>
        </w:rPr>
      </w:pPr>
    </w:p>
    <w:p w14:paraId="0E80E5EC" w14:textId="147EBF5A" w:rsidR="00FE1A38" w:rsidRDefault="002A1299" w:rsidP="002A1299">
      <w:pPr>
        <w:tabs>
          <w:tab w:val="left" w:pos="426"/>
        </w:tabs>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Union </w:t>
      </w:r>
      <w:r w:rsidR="00FE1A38" w:rsidRPr="002A1299">
        <w:rPr>
          <w:rFonts w:ascii="Times New Roman" w:hAnsi="Times New Roman" w:cs="Times New Roman"/>
          <w:sz w:val="24"/>
          <w:szCs w:val="24"/>
        </w:rPr>
        <w:t xml:space="preserve">Representatives noticed a lack of change in health clinics on bases across the country since the violent incident in Gagetown occurred last winter. Union Representatives want to know what is happening across the country to address the issue that led to this incident happening in the first place and they want to know what security measures/protocols are being implemented to ensure the safety of all the medical/pharmaceutical staff on the bases. </w:t>
      </w:r>
      <w:r>
        <w:rPr>
          <w:rFonts w:ascii="Times New Roman" w:hAnsi="Times New Roman" w:cs="Times New Roman"/>
          <w:sz w:val="24"/>
          <w:szCs w:val="24"/>
        </w:rPr>
        <w:t xml:space="preserve">Chief Military Personnel’s </w:t>
      </w:r>
      <w:r w:rsidR="00FE1A38" w:rsidRPr="002A1299">
        <w:rPr>
          <w:rFonts w:ascii="Times New Roman" w:hAnsi="Times New Roman" w:cs="Times New Roman"/>
          <w:sz w:val="24"/>
          <w:szCs w:val="24"/>
        </w:rPr>
        <w:t xml:space="preserve">COS has mandated that all on-site clinics’ security be updated before the end of December to ensure that the buildings are physically secured. CMP’s COS also mandated that all the medical clinics on the bases have well established and active Health and Safety committees &amp; that they are implementing the WHVP guidelines per the WHVP manual. A lot of efforts are also being invested in solving the Gagetown complaint. Safety Advisors are appointed at every level to ensure that there is no interruption between her direction &amp; the bases. CMP’s L1 Health and Safety Advisor will be going to Gagetown to ensure that their WHVP assessment is done </w:t>
      </w:r>
      <w:r w:rsidR="00FE1A38" w:rsidRPr="002A1299">
        <w:rPr>
          <w:rFonts w:ascii="Times New Roman" w:hAnsi="Times New Roman" w:cs="Times New Roman"/>
          <w:sz w:val="24"/>
          <w:szCs w:val="24"/>
        </w:rPr>
        <w:lastRenderedPageBreak/>
        <w:t>properly. BGen. Chenette could not attend the meeting today however she will be providing a more fulsome update at the next NHSPC meeting on 17 December 2024. And finally, the most visible changes such as physical/infrastructure changes in the clinics themselves take more time to implement because they rely on MP’s which can cause delays</w:t>
      </w:r>
      <w:r>
        <w:rPr>
          <w:rFonts w:ascii="Times New Roman" w:hAnsi="Times New Roman" w:cs="Times New Roman"/>
          <w:sz w:val="24"/>
          <w:szCs w:val="24"/>
        </w:rPr>
        <w:t>.</w:t>
      </w:r>
    </w:p>
    <w:p w14:paraId="20897E51" w14:textId="77777777" w:rsidR="00FE1A38" w:rsidRPr="002A1299" w:rsidRDefault="00FE1A38" w:rsidP="00863805">
      <w:pPr>
        <w:tabs>
          <w:tab w:val="left" w:pos="426"/>
        </w:tabs>
        <w:spacing w:after="0" w:line="240" w:lineRule="auto"/>
        <w:rPr>
          <w:rFonts w:ascii="Times New Roman" w:eastAsia="Arial" w:hAnsi="Times New Roman" w:cs="Times New Roman"/>
          <w:sz w:val="24"/>
          <w:szCs w:val="24"/>
        </w:rPr>
      </w:pPr>
    </w:p>
    <w:p w14:paraId="23509F73" w14:textId="77777777" w:rsidR="00863805" w:rsidRPr="002A1299" w:rsidRDefault="00863805" w:rsidP="00863805">
      <w:pPr>
        <w:tabs>
          <w:tab w:val="left" w:pos="426"/>
        </w:tabs>
        <w:spacing w:after="0" w:line="240" w:lineRule="auto"/>
        <w:rPr>
          <w:rFonts w:ascii="Times New Roman" w:eastAsia="Arial" w:hAnsi="Times New Roman" w:cs="Times New Roman"/>
          <w:sz w:val="24"/>
          <w:szCs w:val="24"/>
        </w:rPr>
      </w:pPr>
    </w:p>
    <w:p w14:paraId="5C0CE49C" w14:textId="5D7F89CE" w:rsidR="00BF28FE" w:rsidRPr="002A1299" w:rsidRDefault="00BF28FE" w:rsidP="00BF28FE">
      <w:pPr>
        <w:tabs>
          <w:tab w:val="left" w:pos="426"/>
        </w:tabs>
        <w:rPr>
          <w:rFonts w:ascii="Times New Roman" w:eastAsia="Arial" w:hAnsi="Times New Roman" w:cs="Times New Roman"/>
          <w:b/>
          <w:sz w:val="24"/>
          <w:szCs w:val="24"/>
          <w:u w:val="single"/>
        </w:rPr>
      </w:pPr>
      <w:r w:rsidRPr="002A1299">
        <w:rPr>
          <w:rFonts w:ascii="Times New Roman" w:eastAsia="Arial" w:hAnsi="Times New Roman" w:cs="Times New Roman"/>
          <w:b/>
          <w:sz w:val="24"/>
          <w:szCs w:val="24"/>
          <w:u w:val="single"/>
        </w:rPr>
        <w:t>Working Group Updates</w:t>
      </w:r>
    </w:p>
    <w:p w14:paraId="75AB1673" w14:textId="014CFAB8" w:rsidR="00BF28FE" w:rsidRPr="002A1299" w:rsidRDefault="00863805" w:rsidP="00863805">
      <w:pPr>
        <w:tabs>
          <w:tab w:val="left" w:pos="426"/>
        </w:tabs>
        <w:spacing w:after="0" w:line="240" w:lineRule="auto"/>
        <w:rPr>
          <w:rFonts w:ascii="Times New Roman" w:eastAsia="Arial" w:hAnsi="Times New Roman" w:cs="Times New Roman"/>
          <w:sz w:val="24"/>
          <w:szCs w:val="24"/>
        </w:rPr>
      </w:pPr>
      <w:r w:rsidRPr="002A1299">
        <w:rPr>
          <w:rFonts w:ascii="Times New Roman" w:eastAsia="Arial" w:hAnsi="Times New Roman" w:cs="Times New Roman"/>
          <w:sz w:val="24"/>
          <w:szCs w:val="24"/>
        </w:rPr>
        <w:t xml:space="preserve">The </w:t>
      </w:r>
      <w:r w:rsidR="00BF28FE" w:rsidRPr="002A1299">
        <w:rPr>
          <w:rFonts w:ascii="Times New Roman" w:eastAsia="Arial" w:hAnsi="Times New Roman" w:cs="Times New Roman"/>
          <w:sz w:val="24"/>
          <w:szCs w:val="24"/>
        </w:rPr>
        <w:t>Working Group on the National Standard of Canada for Psychological Health and Safety in the Workplace – Chair Mr. Jason Park.</w:t>
      </w:r>
      <w:r w:rsidR="00BF28FE" w:rsidRPr="002A1299">
        <w:rPr>
          <w:rFonts w:ascii="Times New Roman" w:eastAsia="Arial" w:hAnsi="Times New Roman" w:cs="Times New Roman"/>
          <w:sz w:val="24"/>
          <w:szCs w:val="24"/>
          <w:highlight w:val="green"/>
        </w:rPr>
        <w:t xml:space="preserve">  </w:t>
      </w:r>
      <w:r w:rsidR="00BF28FE" w:rsidRPr="002A1299">
        <w:rPr>
          <w:rFonts w:ascii="Times New Roman" w:eastAsia="Arial" w:hAnsi="Times New Roman" w:cs="Times New Roman"/>
          <w:sz w:val="24"/>
          <w:szCs w:val="24"/>
        </w:rPr>
        <w:t xml:space="preserve">  </w:t>
      </w:r>
    </w:p>
    <w:p w14:paraId="3F893B8E" w14:textId="77777777" w:rsidR="00BF28FE" w:rsidRPr="002A1299" w:rsidRDefault="00BF28FE" w:rsidP="00BF28FE">
      <w:pPr>
        <w:pStyle w:val="ListParagraph"/>
        <w:numPr>
          <w:ilvl w:val="0"/>
          <w:numId w:val="18"/>
        </w:numPr>
        <w:tabs>
          <w:tab w:val="left" w:pos="426"/>
        </w:tabs>
        <w:spacing w:after="0" w:line="240" w:lineRule="auto"/>
        <w:contextualSpacing w:val="0"/>
        <w:rPr>
          <w:rFonts w:ascii="Times New Roman" w:eastAsia="Arial" w:hAnsi="Times New Roman" w:cs="Times New Roman"/>
          <w:sz w:val="24"/>
          <w:szCs w:val="24"/>
        </w:rPr>
      </w:pPr>
      <w:r w:rsidRPr="002A1299">
        <w:rPr>
          <w:rFonts w:ascii="Times New Roman" w:eastAsia="Arial" w:hAnsi="Times New Roman" w:cs="Times New Roman"/>
          <w:sz w:val="24"/>
          <w:szCs w:val="24"/>
        </w:rPr>
        <w:t>New Co-Chair: Charlaine Mallette from ADM(HR-Civ)</w:t>
      </w:r>
    </w:p>
    <w:p w14:paraId="0EBE8125" w14:textId="77777777" w:rsidR="00BF28FE" w:rsidRPr="002A1299" w:rsidRDefault="00BF28FE" w:rsidP="00BF28FE">
      <w:pPr>
        <w:pStyle w:val="ListParagraph"/>
        <w:numPr>
          <w:ilvl w:val="0"/>
          <w:numId w:val="18"/>
        </w:numPr>
        <w:tabs>
          <w:tab w:val="left" w:pos="426"/>
        </w:tabs>
        <w:spacing w:after="0" w:line="240" w:lineRule="auto"/>
        <w:contextualSpacing w:val="0"/>
        <w:rPr>
          <w:rFonts w:ascii="Times New Roman" w:eastAsia="Arial" w:hAnsi="Times New Roman" w:cs="Times New Roman"/>
          <w:sz w:val="24"/>
          <w:szCs w:val="24"/>
        </w:rPr>
      </w:pPr>
      <w:r w:rsidRPr="002A1299">
        <w:rPr>
          <w:rFonts w:ascii="Times New Roman" w:eastAsia="Arial" w:hAnsi="Times New Roman" w:cs="Times New Roman"/>
          <w:sz w:val="24"/>
          <w:szCs w:val="24"/>
        </w:rPr>
        <w:t>No updates to provide at this time.</w:t>
      </w:r>
    </w:p>
    <w:p w14:paraId="2D90CC73" w14:textId="7FBA9363" w:rsidR="00511CC9" w:rsidRPr="002A1299" w:rsidRDefault="00511CC9" w:rsidP="00BF28FE">
      <w:pPr>
        <w:pStyle w:val="ListParagraph"/>
        <w:numPr>
          <w:ilvl w:val="0"/>
          <w:numId w:val="18"/>
        </w:numPr>
        <w:tabs>
          <w:tab w:val="left" w:pos="426"/>
        </w:tabs>
        <w:spacing w:after="0" w:line="240" w:lineRule="auto"/>
        <w:contextualSpacing w:val="0"/>
        <w:rPr>
          <w:rFonts w:ascii="Times New Roman" w:eastAsia="Arial" w:hAnsi="Times New Roman" w:cs="Times New Roman"/>
          <w:sz w:val="24"/>
          <w:szCs w:val="24"/>
        </w:rPr>
      </w:pPr>
      <w:r w:rsidRPr="002A1299">
        <w:rPr>
          <w:rFonts w:ascii="Times New Roman" w:eastAsia="Arial" w:hAnsi="Times New Roman" w:cs="Times New Roman"/>
          <w:sz w:val="24"/>
          <w:szCs w:val="24"/>
        </w:rPr>
        <w:t>No meetings held during this reporting period.</w:t>
      </w:r>
    </w:p>
    <w:p w14:paraId="4B3A8978" w14:textId="77777777" w:rsidR="00511CC9" w:rsidRPr="002A1299" w:rsidRDefault="00511CC9" w:rsidP="00511CC9">
      <w:pPr>
        <w:pStyle w:val="ListParagraph"/>
        <w:tabs>
          <w:tab w:val="left" w:pos="426"/>
        </w:tabs>
        <w:spacing w:after="0" w:line="240" w:lineRule="auto"/>
        <w:contextualSpacing w:val="0"/>
        <w:rPr>
          <w:rFonts w:ascii="Times New Roman" w:eastAsia="Arial" w:hAnsi="Times New Roman" w:cs="Times New Roman"/>
          <w:sz w:val="24"/>
          <w:szCs w:val="24"/>
        </w:rPr>
      </w:pPr>
    </w:p>
    <w:p w14:paraId="1C4B09C3" w14:textId="76CC4C54" w:rsidR="00BF28FE" w:rsidRPr="002A1299" w:rsidRDefault="00FE1A38" w:rsidP="00FE1A38">
      <w:pPr>
        <w:spacing w:after="0" w:line="240" w:lineRule="auto"/>
        <w:rPr>
          <w:rFonts w:ascii="Times New Roman" w:eastAsia="Arial" w:hAnsi="Times New Roman" w:cs="Times New Roman"/>
          <w:sz w:val="24"/>
          <w:szCs w:val="24"/>
        </w:rPr>
      </w:pPr>
      <w:r w:rsidRPr="002A1299">
        <w:rPr>
          <w:rFonts w:ascii="Times New Roman" w:eastAsia="Arial" w:hAnsi="Times New Roman" w:cs="Times New Roman"/>
          <w:sz w:val="24"/>
          <w:szCs w:val="24"/>
        </w:rPr>
        <w:t xml:space="preserve">The </w:t>
      </w:r>
      <w:r w:rsidR="00BF28FE" w:rsidRPr="002A1299">
        <w:rPr>
          <w:rFonts w:ascii="Times New Roman" w:eastAsia="Arial" w:hAnsi="Times New Roman" w:cs="Times New Roman"/>
          <w:sz w:val="24"/>
          <w:szCs w:val="24"/>
        </w:rPr>
        <w:t xml:space="preserve">Working Group on Impairment in the Workplace, Chair: Mr. Jason Park </w:t>
      </w:r>
    </w:p>
    <w:p w14:paraId="05C24C5E" w14:textId="77777777" w:rsidR="00BF28FE" w:rsidRPr="002A1299" w:rsidRDefault="00BF28FE" w:rsidP="00BF28FE">
      <w:pPr>
        <w:pStyle w:val="ListParagraph"/>
        <w:numPr>
          <w:ilvl w:val="0"/>
          <w:numId w:val="18"/>
        </w:numPr>
        <w:spacing w:after="0" w:line="240" w:lineRule="auto"/>
        <w:contextualSpacing w:val="0"/>
        <w:rPr>
          <w:rFonts w:ascii="Times New Roman" w:eastAsia="Arial" w:hAnsi="Times New Roman" w:cs="Times New Roman"/>
          <w:sz w:val="24"/>
          <w:szCs w:val="24"/>
        </w:rPr>
      </w:pPr>
      <w:r w:rsidRPr="002A1299">
        <w:rPr>
          <w:rFonts w:ascii="Times New Roman" w:eastAsia="Arial" w:hAnsi="Times New Roman" w:cs="Times New Roman"/>
          <w:sz w:val="24"/>
          <w:szCs w:val="24"/>
        </w:rPr>
        <w:t>A copy of the RCMP’s substance use policy &amp; the Canadian Coast Guard Impairing Substances Directive have been shared with members.</w:t>
      </w:r>
    </w:p>
    <w:p w14:paraId="09F8736A" w14:textId="77777777" w:rsidR="00BF28FE" w:rsidRPr="002A1299" w:rsidRDefault="00BF28FE" w:rsidP="00BF28FE">
      <w:pPr>
        <w:pStyle w:val="ListParagraph"/>
        <w:numPr>
          <w:ilvl w:val="0"/>
          <w:numId w:val="18"/>
        </w:numPr>
        <w:spacing w:after="0" w:line="240" w:lineRule="auto"/>
        <w:contextualSpacing w:val="0"/>
        <w:rPr>
          <w:rFonts w:ascii="Times New Roman" w:eastAsia="Arial" w:hAnsi="Times New Roman" w:cs="Times New Roman"/>
          <w:sz w:val="24"/>
          <w:szCs w:val="24"/>
        </w:rPr>
      </w:pPr>
      <w:r w:rsidRPr="002A1299">
        <w:rPr>
          <w:rFonts w:ascii="Times New Roman" w:eastAsia="Arial" w:hAnsi="Times New Roman" w:cs="Times New Roman"/>
          <w:sz w:val="24"/>
          <w:szCs w:val="24"/>
        </w:rPr>
        <w:t>The original WG name was switched to better reflect their mandate. It is now called the WG on Impairment in the Workplace.</w:t>
      </w:r>
    </w:p>
    <w:p w14:paraId="1B706501" w14:textId="7F91C2CA" w:rsidR="00BF28FE" w:rsidRDefault="00511CC9" w:rsidP="002A1299">
      <w:pPr>
        <w:pStyle w:val="ListParagraph"/>
        <w:numPr>
          <w:ilvl w:val="0"/>
          <w:numId w:val="18"/>
        </w:numPr>
        <w:spacing w:after="0" w:line="240" w:lineRule="auto"/>
        <w:contextualSpacing w:val="0"/>
        <w:rPr>
          <w:rFonts w:ascii="Times New Roman" w:eastAsia="Arial" w:hAnsi="Times New Roman" w:cs="Times New Roman"/>
          <w:sz w:val="24"/>
          <w:szCs w:val="24"/>
        </w:rPr>
      </w:pPr>
      <w:r w:rsidRPr="002A1299">
        <w:rPr>
          <w:rFonts w:ascii="Times New Roman" w:eastAsia="Arial" w:hAnsi="Times New Roman" w:cs="Times New Roman"/>
          <w:sz w:val="24"/>
          <w:szCs w:val="24"/>
        </w:rPr>
        <w:t>1 impairment policy will finally cover cannabis as well rather than entertaining 2 policies in tandem.</w:t>
      </w:r>
    </w:p>
    <w:p w14:paraId="6A65A7FF" w14:textId="77777777" w:rsidR="002A1299" w:rsidRPr="002A1299" w:rsidRDefault="002A1299" w:rsidP="002A1299">
      <w:pPr>
        <w:pStyle w:val="ListParagraph"/>
        <w:spacing w:after="0" w:line="240" w:lineRule="auto"/>
        <w:contextualSpacing w:val="0"/>
        <w:rPr>
          <w:rFonts w:ascii="Times New Roman" w:eastAsia="Arial" w:hAnsi="Times New Roman" w:cs="Times New Roman"/>
          <w:sz w:val="24"/>
          <w:szCs w:val="24"/>
        </w:rPr>
      </w:pPr>
    </w:p>
    <w:p w14:paraId="41DF9362" w14:textId="77777777" w:rsidR="00BF28FE" w:rsidRPr="002A1299" w:rsidRDefault="00BF28FE" w:rsidP="00FE1A38">
      <w:pPr>
        <w:spacing w:after="0" w:line="240" w:lineRule="auto"/>
        <w:rPr>
          <w:rFonts w:ascii="Times New Roman" w:eastAsia="Arial" w:hAnsi="Times New Roman" w:cs="Times New Roman"/>
          <w:sz w:val="24"/>
          <w:szCs w:val="24"/>
        </w:rPr>
      </w:pPr>
      <w:r w:rsidRPr="002A1299">
        <w:rPr>
          <w:rFonts w:ascii="Times New Roman" w:eastAsia="Arial" w:hAnsi="Times New Roman" w:cs="Times New Roman"/>
          <w:sz w:val="24"/>
          <w:szCs w:val="24"/>
        </w:rPr>
        <w:t>WG on TORs and the OHS Policy Statement.</w:t>
      </w:r>
    </w:p>
    <w:p w14:paraId="3925DD09" w14:textId="77777777" w:rsidR="00BF28FE" w:rsidRPr="002A1299" w:rsidRDefault="00BF28FE" w:rsidP="00BF28FE">
      <w:pPr>
        <w:pStyle w:val="ListParagraph"/>
        <w:numPr>
          <w:ilvl w:val="0"/>
          <w:numId w:val="19"/>
        </w:numPr>
        <w:spacing w:after="0" w:line="240" w:lineRule="auto"/>
        <w:contextualSpacing w:val="0"/>
        <w:rPr>
          <w:rFonts w:ascii="Times New Roman" w:eastAsia="Arial" w:hAnsi="Times New Roman" w:cs="Times New Roman"/>
          <w:sz w:val="24"/>
          <w:szCs w:val="24"/>
        </w:rPr>
      </w:pPr>
      <w:r w:rsidRPr="002A1299">
        <w:rPr>
          <w:rFonts w:ascii="Times New Roman" w:eastAsia="Arial" w:hAnsi="Times New Roman" w:cs="Times New Roman"/>
          <w:sz w:val="24"/>
          <w:szCs w:val="24"/>
        </w:rPr>
        <w:t>The WG was tasked to review the comments made by the NHSPC members and amend the TORs accordingly.</w:t>
      </w:r>
    </w:p>
    <w:p w14:paraId="7C9D7237" w14:textId="77777777" w:rsidR="00BF28FE" w:rsidRPr="002A1299" w:rsidRDefault="00BF28FE" w:rsidP="00BF28FE">
      <w:pPr>
        <w:pStyle w:val="ListParagraph"/>
        <w:numPr>
          <w:ilvl w:val="0"/>
          <w:numId w:val="19"/>
        </w:numPr>
        <w:spacing w:after="0" w:line="240" w:lineRule="auto"/>
        <w:contextualSpacing w:val="0"/>
        <w:rPr>
          <w:rFonts w:ascii="Times New Roman" w:eastAsia="Arial" w:hAnsi="Times New Roman" w:cs="Times New Roman"/>
          <w:sz w:val="24"/>
          <w:szCs w:val="24"/>
        </w:rPr>
      </w:pPr>
      <w:r w:rsidRPr="002A1299">
        <w:rPr>
          <w:rFonts w:ascii="Times New Roman" w:eastAsia="Arial" w:hAnsi="Times New Roman" w:cs="Times New Roman"/>
          <w:sz w:val="24"/>
          <w:szCs w:val="24"/>
        </w:rPr>
        <w:t>The revised OHS Policy statement was sent to the members on Wednesday, 9 October 2024 for their review and comments.</w:t>
      </w:r>
    </w:p>
    <w:p w14:paraId="251F4B03" w14:textId="166A55BF" w:rsidR="0099435A" w:rsidRPr="002A1299" w:rsidRDefault="0099435A" w:rsidP="00BF28FE">
      <w:pPr>
        <w:pStyle w:val="ListParagraph"/>
        <w:numPr>
          <w:ilvl w:val="0"/>
          <w:numId w:val="19"/>
        </w:numPr>
        <w:spacing w:after="0" w:line="240" w:lineRule="auto"/>
        <w:contextualSpacing w:val="0"/>
        <w:rPr>
          <w:rFonts w:ascii="Times New Roman" w:eastAsia="Arial" w:hAnsi="Times New Roman" w:cs="Times New Roman"/>
          <w:sz w:val="24"/>
          <w:szCs w:val="24"/>
        </w:rPr>
      </w:pPr>
      <w:r w:rsidRPr="002A1299">
        <w:rPr>
          <w:rFonts w:ascii="Times New Roman" w:eastAsia="Arial" w:hAnsi="Times New Roman" w:cs="Times New Roman"/>
          <w:sz w:val="24"/>
          <w:szCs w:val="24"/>
        </w:rPr>
        <w:t>TORs have been ratified.</w:t>
      </w:r>
    </w:p>
    <w:p w14:paraId="3E27FEEA" w14:textId="77777777" w:rsidR="00511CC9" w:rsidRPr="002A1299" w:rsidRDefault="00511CC9" w:rsidP="00511CC9">
      <w:pPr>
        <w:pStyle w:val="ListParagraph"/>
        <w:spacing w:after="0" w:line="240" w:lineRule="auto"/>
        <w:contextualSpacing w:val="0"/>
        <w:rPr>
          <w:rFonts w:ascii="Times New Roman" w:eastAsia="Arial" w:hAnsi="Times New Roman" w:cs="Times New Roman"/>
          <w:sz w:val="24"/>
          <w:szCs w:val="24"/>
        </w:rPr>
      </w:pPr>
    </w:p>
    <w:p w14:paraId="3FBB920E" w14:textId="4BB8A203" w:rsidR="00511CC9" w:rsidRPr="002A1299" w:rsidRDefault="00511CC9" w:rsidP="00511CC9">
      <w:pPr>
        <w:spacing w:after="0" w:line="240" w:lineRule="auto"/>
        <w:rPr>
          <w:rFonts w:ascii="Times New Roman" w:eastAsia="Arial" w:hAnsi="Times New Roman" w:cs="Times New Roman"/>
          <w:sz w:val="24"/>
          <w:szCs w:val="24"/>
        </w:rPr>
      </w:pPr>
      <w:r w:rsidRPr="002A1299">
        <w:rPr>
          <w:rFonts w:ascii="Times New Roman" w:eastAsia="Arial" w:hAnsi="Times New Roman" w:cs="Times New Roman"/>
          <w:sz w:val="24"/>
          <w:szCs w:val="24"/>
        </w:rPr>
        <w:t>WG on WHVP</w:t>
      </w:r>
    </w:p>
    <w:p w14:paraId="3F33A0EA" w14:textId="48D5A3B4" w:rsidR="00BF28FE" w:rsidRPr="002A1299" w:rsidRDefault="00511CC9" w:rsidP="00511CC9">
      <w:pPr>
        <w:pStyle w:val="ListParagraph"/>
        <w:numPr>
          <w:ilvl w:val="0"/>
          <w:numId w:val="27"/>
        </w:numPr>
        <w:tabs>
          <w:tab w:val="left" w:pos="426"/>
        </w:tabs>
        <w:spacing w:after="0" w:line="240" w:lineRule="auto"/>
        <w:rPr>
          <w:rFonts w:ascii="Times New Roman" w:hAnsi="Times New Roman" w:cs="Times New Roman"/>
          <w:sz w:val="24"/>
          <w:szCs w:val="24"/>
        </w:rPr>
      </w:pPr>
      <w:r w:rsidRPr="002A1299">
        <w:rPr>
          <w:rFonts w:ascii="Times New Roman" w:hAnsi="Times New Roman" w:cs="Times New Roman"/>
          <w:sz w:val="24"/>
          <w:szCs w:val="24"/>
        </w:rPr>
        <w:t>The WG on Workplace Harassment and Violence Prevention has fulfilled its mandate. They have stood up a committee instead &amp; will share important/interesting information with the NHSPC when relevant.</w:t>
      </w:r>
    </w:p>
    <w:p w14:paraId="7C4E635E" w14:textId="77777777" w:rsidR="00BF28FE" w:rsidRPr="002A1299" w:rsidRDefault="00BF28FE" w:rsidP="00BF28FE">
      <w:pPr>
        <w:rPr>
          <w:rFonts w:ascii="Times New Roman" w:eastAsia="Arial" w:hAnsi="Times New Roman" w:cs="Times New Roman"/>
          <w:sz w:val="24"/>
          <w:szCs w:val="24"/>
        </w:rPr>
      </w:pPr>
    </w:p>
    <w:p w14:paraId="0395AEF6" w14:textId="6E4E76A5" w:rsidR="00FE1A38" w:rsidRPr="002A1299" w:rsidRDefault="00FE1A38" w:rsidP="00FE1A38">
      <w:pPr>
        <w:tabs>
          <w:tab w:val="left" w:pos="426"/>
        </w:tabs>
        <w:rPr>
          <w:rFonts w:ascii="Times New Roman" w:eastAsia="Arial" w:hAnsi="Times New Roman" w:cs="Times New Roman"/>
          <w:b/>
          <w:bCs/>
          <w:sz w:val="24"/>
          <w:szCs w:val="24"/>
          <w:u w:val="single"/>
        </w:rPr>
      </w:pPr>
      <w:bookmarkStart w:id="1" w:name="_Hlk145946389"/>
      <w:r w:rsidRPr="002A1299">
        <w:rPr>
          <w:rFonts w:ascii="Times New Roman" w:eastAsia="Arial" w:hAnsi="Times New Roman" w:cs="Times New Roman"/>
          <w:b/>
          <w:bCs/>
          <w:sz w:val="24"/>
          <w:szCs w:val="24"/>
          <w:u w:val="single"/>
        </w:rPr>
        <w:t>Update on Legacy Prevention of Violence in the Workplace complaints and investigations</w:t>
      </w:r>
    </w:p>
    <w:bookmarkEnd w:id="1"/>
    <w:p w14:paraId="2065D53B" w14:textId="77777777" w:rsidR="00FE1A38" w:rsidRPr="002A1299" w:rsidRDefault="00FE1A38" w:rsidP="00FE1A38">
      <w:pPr>
        <w:tabs>
          <w:tab w:val="left" w:pos="426"/>
        </w:tabs>
        <w:spacing w:after="0" w:line="240" w:lineRule="auto"/>
        <w:rPr>
          <w:rFonts w:ascii="Times New Roman" w:eastAsia="Arial" w:hAnsi="Times New Roman" w:cs="Times New Roman"/>
          <w:sz w:val="24"/>
          <w:szCs w:val="24"/>
        </w:rPr>
      </w:pPr>
      <w:r w:rsidRPr="002A1299">
        <w:rPr>
          <w:rFonts w:ascii="Times New Roman" w:eastAsia="Arial" w:hAnsi="Times New Roman" w:cs="Times New Roman"/>
          <w:sz w:val="24"/>
          <w:szCs w:val="24"/>
        </w:rPr>
        <w:tab/>
        <w:t>The OHS Secretariat continues to follow up with L1s/Commands to obtain a copy of the redacted recommendations to be provided to all members. Since the last reporting period, 2 legacy files have been closed.</w:t>
      </w:r>
    </w:p>
    <w:p w14:paraId="0C9D24B3" w14:textId="77777777" w:rsidR="00FE1A38" w:rsidRPr="002A1299" w:rsidRDefault="00FE1A38" w:rsidP="00BF28FE">
      <w:pPr>
        <w:tabs>
          <w:tab w:val="left" w:pos="426"/>
        </w:tabs>
        <w:rPr>
          <w:rFonts w:ascii="Times New Roman" w:eastAsia="Arial" w:hAnsi="Times New Roman" w:cs="Times New Roman"/>
          <w:b/>
          <w:bCs/>
          <w:sz w:val="24"/>
          <w:szCs w:val="24"/>
          <w:u w:val="single"/>
        </w:rPr>
      </w:pPr>
    </w:p>
    <w:p w14:paraId="66470329" w14:textId="03C73732" w:rsidR="00BF28FE" w:rsidRPr="002A1299" w:rsidRDefault="00BF28FE" w:rsidP="00BF28FE">
      <w:pPr>
        <w:tabs>
          <w:tab w:val="left" w:pos="426"/>
        </w:tabs>
        <w:rPr>
          <w:rFonts w:ascii="Times New Roman" w:eastAsia="Arial" w:hAnsi="Times New Roman" w:cs="Times New Roman"/>
          <w:b/>
          <w:bCs/>
          <w:sz w:val="24"/>
          <w:szCs w:val="24"/>
          <w:u w:val="single"/>
        </w:rPr>
      </w:pPr>
      <w:r w:rsidRPr="002A1299">
        <w:rPr>
          <w:rFonts w:ascii="Times New Roman" w:eastAsia="Arial" w:hAnsi="Times New Roman" w:cs="Times New Roman"/>
          <w:b/>
          <w:bCs/>
          <w:sz w:val="24"/>
          <w:szCs w:val="24"/>
          <w:u w:val="single"/>
        </w:rPr>
        <w:t>Update on Legacy PVW complaints and investigations</w:t>
      </w:r>
    </w:p>
    <w:p w14:paraId="4D511908" w14:textId="77777777" w:rsidR="00BF28FE" w:rsidRPr="002A1299" w:rsidRDefault="00BF28FE" w:rsidP="00BF28FE">
      <w:pPr>
        <w:tabs>
          <w:tab w:val="left" w:pos="426"/>
        </w:tabs>
        <w:rPr>
          <w:rFonts w:ascii="Times New Roman" w:eastAsia="Arial" w:hAnsi="Times New Roman" w:cs="Times New Roman"/>
          <w:sz w:val="24"/>
          <w:szCs w:val="24"/>
        </w:rPr>
      </w:pPr>
    </w:p>
    <w:p w14:paraId="3B3A1947" w14:textId="1859D5B5" w:rsidR="00BF28FE" w:rsidRPr="002A1299" w:rsidRDefault="00FE1A38" w:rsidP="00FE1A38">
      <w:pPr>
        <w:tabs>
          <w:tab w:val="left" w:pos="426"/>
        </w:tabs>
        <w:spacing w:after="0" w:line="240" w:lineRule="auto"/>
        <w:rPr>
          <w:rFonts w:ascii="Times New Roman" w:eastAsia="Arial" w:hAnsi="Times New Roman" w:cs="Times New Roman"/>
          <w:b/>
          <w:color w:val="000000"/>
          <w:sz w:val="24"/>
          <w:szCs w:val="24"/>
          <w:u w:val="single"/>
          <w:bdr w:val="none" w:sz="0" w:space="0" w:color="auto" w:frame="1"/>
        </w:rPr>
      </w:pPr>
      <w:r w:rsidRPr="002A1299">
        <w:rPr>
          <w:rStyle w:val="normaltextrun"/>
          <w:rFonts w:ascii="Times New Roman" w:hAnsi="Times New Roman" w:cs="Times New Roman"/>
          <w:color w:val="000000"/>
          <w:sz w:val="24"/>
          <w:szCs w:val="24"/>
          <w:bdr w:val="none" w:sz="0" w:space="0" w:color="auto" w:frame="1"/>
        </w:rPr>
        <w:t xml:space="preserve">Since </w:t>
      </w:r>
      <w:r w:rsidR="00BF28FE" w:rsidRPr="002A1299">
        <w:rPr>
          <w:rFonts w:ascii="Times New Roman" w:eastAsia="Arial" w:hAnsi="Times New Roman" w:cs="Times New Roman"/>
          <w:sz w:val="24"/>
          <w:szCs w:val="24"/>
        </w:rPr>
        <w:t>the last</w:t>
      </w:r>
      <w:r w:rsidRPr="002A1299">
        <w:rPr>
          <w:rFonts w:ascii="Times New Roman" w:eastAsia="Arial" w:hAnsi="Times New Roman" w:cs="Times New Roman"/>
          <w:sz w:val="24"/>
          <w:szCs w:val="24"/>
        </w:rPr>
        <w:t xml:space="preserve"> NE</w:t>
      </w:r>
      <w:r w:rsidR="00BF28FE" w:rsidRPr="002A1299">
        <w:rPr>
          <w:rFonts w:ascii="Times New Roman" w:eastAsia="Arial" w:hAnsi="Times New Roman" w:cs="Times New Roman"/>
          <w:sz w:val="24"/>
          <w:szCs w:val="24"/>
        </w:rPr>
        <w:t xml:space="preserve"> meeting, 1 new PVW legacy case has been closed:</w:t>
      </w:r>
    </w:p>
    <w:p w14:paraId="3EE89CAC" w14:textId="77777777" w:rsidR="00BF28FE" w:rsidRPr="002A1299" w:rsidRDefault="00BF28FE" w:rsidP="00BF28FE">
      <w:pPr>
        <w:pStyle w:val="ListParagraph"/>
        <w:numPr>
          <w:ilvl w:val="0"/>
          <w:numId w:val="18"/>
        </w:numPr>
        <w:tabs>
          <w:tab w:val="left" w:pos="426"/>
        </w:tabs>
        <w:spacing w:after="0" w:line="240" w:lineRule="auto"/>
        <w:contextualSpacing w:val="0"/>
        <w:rPr>
          <w:rFonts w:ascii="Times New Roman" w:eastAsia="Arial" w:hAnsi="Times New Roman" w:cs="Times New Roman"/>
          <w:sz w:val="24"/>
          <w:szCs w:val="24"/>
        </w:rPr>
      </w:pPr>
      <w:r w:rsidRPr="002A1299">
        <w:rPr>
          <w:rFonts w:ascii="Times New Roman" w:eastAsia="Arial" w:hAnsi="Times New Roman" w:cs="Times New Roman"/>
          <w:sz w:val="24"/>
          <w:szCs w:val="24"/>
        </w:rPr>
        <w:t>The Case from CA Suffield which occurred in December 2019 is now closed.</w:t>
      </w:r>
    </w:p>
    <w:p w14:paraId="7CCF5131" w14:textId="77777777" w:rsidR="00BF28FE" w:rsidRPr="002A1299" w:rsidRDefault="00BF28FE" w:rsidP="00BF28FE">
      <w:pPr>
        <w:pStyle w:val="ListParagraph"/>
        <w:numPr>
          <w:ilvl w:val="0"/>
          <w:numId w:val="18"/>
        </w:numPr>
        <w:tabs>
          <w:tab w:val="left" w:pos="426"/>
        </w:tabs>
        <w:spacing w:after="0" w:line="240" w:lineRule="auto"/>
        <w:contextualSpacing w:val="0"/>
        <w:rPr>
          <w:rFonts w:ascii="Times New Roman" w:eastAsia="Arial" w:hAnsi="Times New Roman" w:cs="Times New Roman"/>
          <w:sz w:val="24"/>
          <w:szCs w:val="24"/>
        </w:rPr>
      </w:pPr>
      <w:r w:rsidRPr="002A1299">
        <w:rPr>
          <w:rFonts w:ascii="Times New Roman" w:eastAsia="Arial" w:hAnsi="Times New Roman" w:cs="Times New Roman"/>
          <w:sz w:val="24"/>
          <w:szCs w:val="24"/>
        </w:rPr>
        <w:lastRenderedPageBreak/>
        <w:t>This brings the tally of ongoing legacy PVW complaints and investigation cases to 3.</w:t>
      </w:r>
    </w:p>
    <w:p w14:paraId="386AB56B" w14:textId="77777777" w:rsidR="00BF28FE" w:rsidRPr="002A1299" w:rsidRDefault="00BF28FE" w:rsidP="00BF28FE">
      <w:pPr>
        <w:pStyle w:val="ListParagraph"/>
        <w:numPr>
          <w:ilvl w:val="0"/>
          <w:numId w:val="18"/>
        </w:numPr>
        <w:tabs>
          <w:tab w:val="left" w:pos="426"/>
        </w:tabs>
        <w:spacing w:after="0" w:line="240" w:lineRule="auto"/>
        <w:contextualSpacing w:val="0"/>
        <w:rPr>
          <w:rFonts w:ascii="Times New Roman" w:eastAsia="Arial" w:hAnsi="Times New Roman" w:cs="Times New Roman"/>
          <w:sz w:val="24"/>
          <w:szCs w:val="24"/>
        </w:rPr>
      </w:pPr>
      <w:r w:rsidRPr="002A1299">
        <w:rPr>
          <w:rFonts w:ascii="Times New Roman" w:eastAsia="Arial" w:hAnsi="Times New Roman" w:cs="Times New Roman"/>
          <w:sz w:val="24"/>
          <w:szCs w:val="24"/>
        </w:rPr>
        <w:t>The OHS Secretariat continues to follow up with L1s/Commands to obtain a copy of the redacted recommendations to be provided to all members.</w:t>
      </w:r>
    </w:p>
    <w:p w14:paraId="5F6EB2EA" w14:textId="77777777" w:rsidR="00511CC9" w:rsidRPr="002A1299" w:rsidRDefault="00BF28FE" w:rsidP="00511CC9">
      <w:pPr>
        <w:pStyle w:val="ListParagraph"/>
        <w:numPr>
          <w:ilvl w:val="0"/>
          <w:numId w:val="18"/>
        </w:numPr>
        <w:tabs>
          <w:tab w:val="left" w:pos="426"/>
        </w:tabs>
        <w:spacing w:after="0" w:line="240" w:lineRule="auto"/>
        <w:ind w:left="714" w:hanging="357"/>
        <w:contextualSpacing w:val="0"/>
        <w:rPr>
          <w:rFonts w:ascii="Times New Roman" w:eastAsia="Arial" w:hAnsi="Times New Roman" w:cs="Times New Roman"/>
          <w:sz w:val="24"/>
          <w:szCs w:val="24"/>
        </w:rPr>
      </w:pPr>
      <w:r w:rsidRPr="002A1299">
        <w:rPr>
          <w:rFonts w:ascii="Times New Roman" w:eastAsia="Arial" w:hAnsi="Times New Roman" w:cs="Times New Roman"/>
          <w:sz w:val="24"/>
          <w:szCs w:val="24"/>
        </w:rPr>
        <w:t xml:space="preserve">We received the redacted recommendations of 6 closed cases thus far. There are 3 ongoing investigations remaining. The OHS Secretariat continues to follow up with L1s/Commands to obtain a copy of the redacted recommendations to be provided to all members. </w:t>
      </w:r>
    </w:p>
    <w:p w14:paraId="698DEBF7" w14:textId="662CA180" w:rsidR="00511CC9" w:rsidRPr="00252692" w:rsidRDefault="00511CC9" w:rsidP="00252692">
      <w:pPr>
        <w:pStyle w:val="ListParagraph"/>
        <w:numPr>
          <w:ilvl w:val="0"/>
          <w:numId w:val="18"/>
        </w:numPr>
        <w:tabs>
          <w:tab w:val="left" w:pos="426"/>
        </w:tabs>
        <w:spacing w:after="0" w:line="240" w:lineRule="auto"/>
        <w:ind w:left="714" w:hanging="357"/>
        <w:contextualSpacing w:val="0"/>
        <w:rPr>
          <w:rFonts w:ascii="Times New Roman" w:hAnsi="Times New Roman" w:cs="Times New Roman"/>
          <w:b/>
          <w:bCs/>
          <w:sz w:val="24"/>
          <w:szCs w:val="24"/>
          <w:u w:val="single"/>
        </w:rPr>
      </w:pPr>
      <w:r w:rsidRPr="002A1299">
        <w:rPr>
          <w:rFonts w:ascii="Times New Roman" w:eastAsia="Arial" w:hAnsi="Times New Roman" w:cs="Times New Roman"/>
          <w:sz w:val="24"/>
          <w:szCs w:val="24"/>
        </w:rPr>
        <w:t xml:space="preserve">All legacy cases </w:t>
      </w:r>
      <w:r w:rsidR="00BF28FE" w:rsidRPr="002A1299">
        <w:rPr>
          <w:rFonts w:ascii="Times New Roman" w:eastAsia="Arial" w:hAnsi="Times New Roman" w:cs="Times New Roman"/>
          <w:sz w:val="24"/>
          <w:szCs w:val="24"/>
        </w:rPr>
        <w:t>from MPC St-Jean (language school)</w:t>
      </w:r>
      <w:r w:rsidRPr="002A1299">
        <w:rPr>
          <w:rFonts w:ascii="Times New Roman" w:eastAsia="Arial" w:hAnsi="Times New Roman" w:cs="Times New Roman"/>
          <w:sz w:val="24"/>
          <w:szCs w:val="24"/>
        </w:rPr>
        <w:t xml:space="preserve"> have been closed</w:t>
      </w:r>
      <w:r w:rsidR="00BF28FE" w:rsidRPr="002A1299">
        <w:rPr>
          <w:rFonts w:ascii="Times New Roman" w:eastAsia="Arial" w:hAnsi="Times New Roman" w:cs="Times New Roman"/>
          <w:sz w:val="24"/>
          <w:szCs w:val="24"/>
        </w:rPr>
        <w:t>.</w:t>
      </w:r>
    </w:p>
    <w:p w14:paraId="0B58B375" w14:textId="77777777" w:rsidR="00511CC9" w:rsidRPr="002A1299" w:rsidRDefault="00511CC9" w:rsidP="00511CC9">
      <w:pPr>
        <w:pStyle w:val="ListParagraph"/>
        <w:tabs>
          <w:tab w:val="left" w:pos="426"/>
        </w:tabs>
        <w:spacing w:after="0" w:line="240" w:lineRule="auto"/>
        <w:ind w:left="714"/>
        <w:contextualSpacing w:val="0"/>
        <w:rPr>
          <w:rFonts w:ascii="Times New Roman" w:hAnsi="Times New Roman" w:cs="Times New Roman"/>
          <w:b/>
          <w:bCs/>
          <w:sz w:val="24"/>
          <w:szCs w:val="24"/>
          <w:u w:val="single"/>
        </w:rPr>
      </w:pPr>
    </w:p>
    <w:p w14:paraId="2A9A8C83" w14:textId="4DA5B7ED" w:rsidR="00BF28FE" w:rsidRPr="002A1299" w:rsidRDefault="00BF28FE" w:rsidP="00511CC9">
      <w:pPr>
        <w:tabs>
          <w:tab w:val="left" w:pos="426"/>
        </w:tabs>
        <w:spacing w:after="0" w:line="240" w:lineRule="auto"/>
        <w:rPr>
          <w:rStyle w:val="normaltextrun"/>
          <w:rFonts w:ascii="Times New Roman" w:hAnsi="Times New Roman" w:cs="Times New Roman"/>
          <w:b/>
          <w:bCs/>
          <w:sz w:val="24"/>
          <w:szCs w:val="24"/>
          <w:u w:val="single"/>
        </w:rPr>
      </w:pPr>
      <w:r w:rsidRPr="002A1299">
        <w:rPr>
          <w:rStyle w:val="normaltextrun"/>
          <w:rFonts w:ascii="Times New Roman" w:hAnsi="Times New Roman" w:cs="Times New Roman"/>
          <w:b/>
          <w:bCs/>
          <w:sz w:val="24"/>
          <w:szCs w:val="24"/>
          <w:u w:val="single"/>
        </w:rPr>
        <w:t>Implementation of the Common Hybrid Work Directive</w:t>
      </w:r>
    </w:p>
    <w:p w14:paraId="44C0F818" w14:textId="77777777" w:rsidR="00BF28FE" w:rsidRPr="002A1299" w:rsidRDefault="00BF28FE" w:rsidP="00BF28FE">
      <w:pPr>
        <w:tabs>
          <w:tab w:val="left" w:pos="426"/>
        </w:tabs>
        <w:rPr>
          <w:rStyle w:val="normaltextrun"/>
          <w:rFonts w:ascii="Times New Roman" w:hAnsi="Times New Roman" w:cs="Times New Roman"/>
          <w:sz w:val="24"/>
          <w:szCs w:val="24"/>
        </w:rPr>
      </w:pPr>
    </w:p>
    <w:p w14:paraId="5414C32D" w14:textId="3CEFFBD6" w:rsidR="00BF28FE" w:rsidRPr="002A1299" w:rsidRDefault="00511CC9" w:rsidP="00D1786E">
      <w:pPr>
        <w:tabs>
          <w:tab w:val="left" w:pos="426"/>
        </w:tabs>
        <w:spacing w:after="0" w:line="240" w:lineRule="auto"/>
        <w:rPr>
          <w:rStyle w:val="normaltextrun"/>
          <w:rFonts w:ascii="Times New Roman" w:hAnsi="Times New Roman" w:cs="Times New Roman"/>
          <w:sz w:val="24"/>
          <w:szCs w:val="24"/>
        </w:rPr>
      </w:pPr>
      <w:r w:rsidRPr="002A1299">
        <w:rPr>
          <w:rStyle w:val="normaltextrun"/>
          <w:rFonts w:ascii="Times New Roman" w:hAnsi="Times New Roman" w:cs="Times New Roman"/>
          <w:sz w:val="24"/>
          <w:szCs w:val="24"/>
        </w:rPr>
        <w:tab/>
      </w:r>
      <w:r w:rsidR="00BF28FE" w:rsidRPr="002A1299">
        <w:rPr>
          <w:rStyle w:val="normaltextrun"/>
          <w:rFonts w:ascii="Times New Roman" w:hAnsi="Times New Roman" w:cs="Times New Roman"/>
          <w:sz w:val="24"/>
          <w:szCs w:val="24"/>
        </w:rPr>
        <w:t xml:space="preserve">There are locations where there is a shortage of space therefore some employees are told that they can sit and work at a table in the cafeteria. This is an issue from a psychological &amp; physical point of view as working in such conditions would cause stress, discomfort and perhaps even health issues (such as back problems for example from having bad posture &amp; lack of lumbar support). </w:t>
      </w:r>
    </w:p>
    <w:p w14:paraId="1E821F83" w14:textId="77777777" w:rsidR="00D1786E" w:rsidRPr="002A1299" w:rsidRDefault="00D1786E" w:rsidP="00D1786E">
      <w:pPr>
        <w:tabs>
          <w:tab w:val="left" w:pos="426"/>
        </w:tabs>
        <w:spacing w:after="0" w:line="240" w:lineRule="auto"/>
        <w:rPr>
          <w:rStyle w:val="normaltextrun"/>
          <w:rFonts w:ascii="Times New Roman" w:hAnsi="Times New Roman" w:cs="Times New Roman"/>
          <w:sz w:val="24"/>
          <w:szCs w:val="24"/>
        </w:rPr>
      </w:pPr>
    </w:p>
    <w:p w14:paraId="308A64A7" w14:textId="1CD83A81" w:rsidR="00BF28FE" w:rsidRPr="002A1299" w:rsidRDefault="00511CC9" w:rsidP="00D1786E">
      <w:pPr>
        <w:tabs>
          <w:tab w:val="left" w:pos="426"/>
        </w:tabs>
        <w:spacing w:after="0" w:line="240" w:lineRule="auto"/>
        <w:rPr>
          <w:rStyle w:val="normaltextrun"/>
          <w:rFonts w:ascii="Times New Roman" w:hAnsi="Times New Roman" w:cs="Times New Roman"/>
          <w:sz w:val="24"/>
          <w:szCs w:val="24"/>
        </w:rPr>
      </w:pPr>
      <w:r w:rsidRPr="002A1299">
        <w:rPr>
          <w:rStyle w:val="normaltextrun"/>
          <w:rFonts w:ascii="Times New Roman" w:hAnsi="Times New Roman" w:cs="Times New Roman"/>
          <w:sz w:val="24"/>
          <w:szCs w:val="24"/>
        </w:rPr>
        <w:tab/>
      </w:r>
      <w:r w:rsidR="00BF28FE" w:rsidRPr="002A1299">
        <w:rPr>
          <w:rStyle w:val="normaltextrun"/>
          <w:rFonts w:ascii="Times New Roman" w:hAnsi="Times New Roman" w:cs="Times New Roman"/>
          <w:sz w:val="24"/>
          <w:szCs w:val="24"/>
        </w:rPr>
        <w:t>There are also employees whose work is 100% virtual; despite working alone on their computers all day, they are obligated to come to the office simply to wear headphones all day and sit at their desks when their jobs don’t require them to interact in person with anyone.</w:t>
      </w:r>
      <w:r w:rsidR="00D053CC">
        <w:rPr>
          <w:rStyle w:val="normaltextrun"/>
          <w:rFonts w:ascii="Times New Roman" w:hAnsi="Times New Roman" w:cs="Times New Roman"/>
          <w:sz w:val="24"/>
          <w:szCs w:val="24"/>
        </w:rPr>
        <w:t xml:space="preserve"> </w:t>
      </w:r>
      <w:r w:rsidRPr="002A1299">
        <w:rPr>
          <w:rStyle w:val="normaltextrun"/>
          <w:rFonts w:ascii="Times New Roman" w:hAnsi="Times New Roman" w:cs="Times New Roman"/>
          <w:sz w:val="24"/>
          <w:szCs w:val="24"/>
        </w:rPr>
        <w:t xml:space="preserve">These represent challenges to work/life balance, </w:t>
      </w:r>
      <w:r w:rsidR="00D053CC">
        <w:rPr>
          <w:rStyle w:val="normaltextrun"/>
          <w:rFonts w:ascii="Times New Roman" w:hAnsi="Times New Roman" w:cs="Times New Roman"/>
          <w:sz w:val="24"/>
          <w:szCs w:val="24"/>
        </w:rPr>
        <w:t xml:space="preserve">morale, </w:t>
      </w:r>
      <w:r w:rsidRPr="002A1299">
        <w:rPr>
          <w:rStyle w:val="normaltextrun"/>
          <w:rFonts w:ascii="Times New Roman" w:hAnsi="Times New Roman" w:cs="Times New Roman"/>
          <w:sz w:val="24"/>
          <w:szCs w:val="24"/>
        </w:rPr>
        <w:t>ergonomics, health and safety, mental health and wellness, amongst others.</w:t>
      </w:r>
    </w:p>
    <w:p w14:paraId="18F2241A" w14:textId="77777777" w:rsidR="00D1786E" w:rsidRPr="002A1299" w:rsidRDefault="00D1786E" w:rsidP="00D1786E">
      <w:pPr>
        <w:tabs>
          <w:tab w:val="left" w:pos="426"/>
        </w:tabs>
        <w:spacing w:after="0" w:line="240" w:lineRule="auto"/>
        <w:rPr>
          <w:rStyle w:val="normaltextrun"/>
          <w:rFonts w:ascii="Times New Roman" w:hAnsi="Times New Roman" w:cs="Times New Roman"/>
          <w:sz w:val="24"/>
          <w:szCs w:val="24"/>
        </w:rPr>
      </w:pPr>
    </w:p>
    <w:p w14:paraId="75CBEB2A" w14:textId="22180417" w:rsidR="00BF28FE" w:rsidRPr="002A1299" w:rsidRDefault="00511CC9" w:rsidP="00511CC9">
      <w:pPr>
        <w:tabs>
          <w:tab w:val="left" w:pos="426"/>
        </w:tabs>
        <w:spacing w:after="0" w:line="240" w:lineRule="auto"/>
        <w:rPr>
          <w:rStyle w:val="normaltextrun"/>
          <w:rFonts w:ascii="Times New Roman" w:hAnsi="Times New Roman" w:cs="Times New Roman"/>
          <w:sz w:val="24"/>
          <w:szCs w:val="24"/>
        </w:rPr>
      </w:pPr>
      <w:r w:rsidRPr="002A1299">
        <w:rPr>
          <w:rStyle w:val="normaltextrun"/>
          <w:rFonts w:ascii="Times New Roman" w:hAnsi="Times New Roman" w:cs="Times New Roman"/>
          <w:sz w:val="24"/>
          <w:szCs w:val="24"/>
        </w:rPr>
        <w:tab/>
      </w:r>
      <w:r w:rsidR="00BF28FE" w:rsidRPr="002A1299">
        <w:rPr>
          <w:rStyle w:val="normaltextrun"/>
          <w:rFonts w:ascii="Times New Roman" w:hAnsi="Times New Roman" w:cs="Times New Roman"/>
          <w:sz w:val="24"/>
          <w:szCs w:val="24"/>
        </w:rPr>
        <w:t>The pandemic has shown that employees are fully capable and equipped to complete all their work from home. Individuals with a cold should not be forced to come in the office, nor should they be forced to take sick leave. If they feel capable of working, they should be able to work from home and not have to come in the office and possibly infect everyone. They also should not be required to waste sick leave because of this.</w:t>
      </w:r>
    </w:p>
    <w:p w14:paraId="152BC9E4" w14:textId="77777777" w:rsidR="00D1786E" w:rsidRPr="002A1299" w:rsidRDefault="00D1786E" w:rsidP="00D1786E">
      <w:pPr>
        <w:tabs>
          <w:tab w:val="left" w:pos="426"/>
        </w:tabs>
        <w:spacing w:after="0" w:line="240" w:lineRule="auto"/>
        <w:rPr>
          <w:rStyle w:val="normaltextrun"/>
          <w:rFonts w:ascii="Times New Roman" w:hAnsi="Times New Roman" w:cs="Times New Roman"/>
          <w:sz w:val="24"/>
          <w:szCs w:val="24"/>
        </w:rPr>
      </w:pPr>
    </w:p>
    <w:p w14:paraId="2B09976E" w14:textId="0E61B077" w:rsidR="00BF28FE" w:rsidRPr="002A1299" w:rsidRDefault="00511CC9" w:rsidP="00D1786E">
      <w:pPr>
        <w:tabs>
          <w:tab w:val="left" w:pos="426"/>
        </w:tabs>
        <w:spacing w:after="0" w:line="240" w:lineRule="auto"/>
        <w:rPr>
          <w:rStyle w:val="normaltextrun"/>
          <w:rFonts w:ascii="Times New Roman" w:hAnsi="Times New Roman" w:cs="Times New Roman"/>
          <w:sz w:val="24"/>
          <w:szCs w:val="24"/>
        </w:rPr>
      </w:pPr>
      <w:r w:rsidRPr="002A1299">
        <w:rPr>
          <w:rStyle w:val="normaltextrun"/>
          <w:rFonts w:ascii="Times New Roman" w:hAnsi="Times New Roman" w:cs="Times New Roman"/>
          <w:sz w:val="24"/>
          <w:szCs w:val="24"/>
        </w:rPr>
        <w:tab/>
      </w:r>
      <w:r w:rsidR="00BF28FE" w:rsidRPr="002A1299">
        <w:rPr>
          <w:rStyle w:val="normaltextrun"/>
          <w:rFonts w:ascii="Times New Roman" w:hAnsi="Times New Roman" w:cs="Times New Roman"/>
          <w:sz w:val="24"/>
          <w:szCs w:val="24"/>
        </w:rPr>
        <w:t>For cleanliness, it is incumbent on the employees to clean their offices. DND has a cleaning contract for the NCR offices but hotelling stations are not included in that contract. This causes health concerns among some employees who use hotelling stations.</w:t>
      </w:r>
    </w:p>
    <w:p w14:paraId="1774DFA1" w14:textId="77777777" w:rsidR="00D1786E" w:rsidRPr="002A1299" w:rsidRDefault="00D1786E" w:rsidP="00D1786E">
      <w:pPr>
        <w:tabs>
          <w:tab w:val="left" w:pos="426"/>
        </w:tabs>
        <w:spacing w:after="0" w:line="240" w:lineRule="auto"/>
        <w:rPr>
          <w:rStyle w:val="normaltextrun"/>
          <w:rFonts w:ascii="Times New Roman" w:hAnsi="Times New Roman" w:cs="Times New Roman"/>
          <w:sz w:val="24"/>
          <w:szCs w:val="24"/>
        </w:rPr>
      </w:pPr>
    </w:p>
    <w:p w14:paraId="3DDDE452" w14:textId="0224A8A9" w:rsidR="00BF28FE" w:rsidRDefault="00511CC9" w:rsidP="00252692">
      <w:pPr>
        <w:tabs>
          <w:tab w:val="left" w:pos="426"/>
        </w:tabs>
        <w:spacing w:after="0" w:line="240" w:lineRule="auto"/>
        <w:rPr>
          <w:rStyle w:val="normaltextrun"/>
          <w:rFonts w:ascii="Times New Roman" w:hAnsi="Times New Roman" w:cs="Times New Roman"/>
          <w:sz w:val="24"/>
          <w:szCs w:val="24"/>
        </w:rPr>
      </w:pPr>
      <w:r w:rsidRPr="002A1299">
        <w:rPr>
          <w:rStyle w:val="normaltextrun"/>
          <w:rFonts w:ascii="Times New Roman" w:hAnsi="Times New Roman" w:cs="Times New Roman"/>
          <w:sz w:val="24"/>
          <w:szCs w:val="24"/>
        </w:rPr>
        <w:tab/>
        <w:t>The</w:t>
      </w:r>
      <w:r w:rsidR="00BF28FE" w:rsidRPr="002A1299">
        <w:rPr>
          <w:rStyle w:val="normaltextrun"/>
          <w:rFonts w:ascii="Times New Roman" w:hAnsi="Times New Roman" w:cs="Times New Roman"/>
          <w:sz w:val="24"/>
          <w:szCs w:val="24"/>
        </w:rPr>
        <w:t xml:space="preserve"> return to the office directive raised an influx of requests for accommodation (Duty to accommodate/DTA).</w:t>
      </w:r>
    </w:p>
    <w:p w14:paraId="339593FB" w14:textId="77777777" w:rsidR="00252692" w:rsidRPr="002A1299" w:rsidRDefault="00252692" w:rsidP="00252692">
      <w:pPr>
        <w:tabs>
          <w:tab w:val="left" w:pos="426"/>
        </w:tabs>
        <w:spacing w:after="0" w:line="240" w:lineRule="auto"/>
        <w:rPr>
          <w:rFonts w:ascii="Times New Roman" w:hAnsi="Times New Roman" w:cs="Times New Roman"/>
          <w:sz w:val="24"/>
          <w:szCs w:val="24"/>
        </w:rPr>
      </w:pPr>
    </w:p>
    <w:p w14:paraId="6AA217E3" w14:textId="593C8770" w:rsidR="00BF28FE" w:rsidRDefault="00252692" w:rsidP="003D454E">
      <w:pPr>
        <w:tabs>
          <w:tab w:val="left" w:pos="426"/>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00D053CC">
        <w:rPr>
          <w:rFonts w:ascii="Times New Roman" w:hAnsi="Times New Roman" w:cs="Times New Roman"/>
          <w:sz w:val="24"/>
          <w:szCs w:val="24"/>
        </w:rPr>
        <w:t>Certain</w:t>
      </w:r>
      <w:r w:rsidR="00BF28FE" w:rsidRPr="002A1299">
        <w:rPr>
          <w:rFonts w:ascii="Times New Roman" w:hAnsi="Times New Roman" w:cs="Times New Roman"/>
          <w:sz w:val="24"/>
          <w:szCs w:val="24"/>
        </w:rPr>
        <w:t xml:space="preserve"> buildings/bases are not getting the infrastructure changes/updates needed for the safety of their employees (for example line painting and crosswalks).</w:t>
      </w:r>
      <w:r w:rsidR="00D053CC">
        <w:rPr>
          <w:rFonts w:ascii="Times New Roman" w:hAnsi="Times New Roman" w:cs="Times New Roman"/>
          <w:sz w:val="24"/>
          <w:szCs w:val="24"/>
        </w:rPr>
        <w:t xml:space="preserve"> </w:t>
      </w:r>
      <w:r w:rsidR="00BF28FE" w:rsidRPr="002A1299">
        <w:rPr>
          <w:rFonts w:ascii="Times New Roman" w:hAnsi="Times New Roman" w:cs="Times New Roman"/>
          <w:sz w:val="24"/>
          <w:szCs w:val="24"/>
        </w:rPr>
        <w:t xml:space="preserve">ADM(IE) </w:t>
      </w:r>
      <w:r w:rsidR="00D053CC">
        <w:rPr>
          <w:rFonts w:ascii="Times New Roman" w:hAnsi="Times New Roman" w:cs="Times New Roman"/>
          <w:sz w:val="24"/>
          <w:szCs w:val="24"/>
        </w:rPr>
        <w:t>is apparently</w:t>
      </w:r>
      <w:r w:rsidR="00BF28FE" w:rsidRPr="002A1299">
        <w:rPr>
          <w:rFonts w:ascii="Times New Roman" w:hAnsi="Times New Roman" w:cs="Times New Roman"/>
          <w:sz w:val="24"/>
          <w:szCs w:val="24"/>
        </w:rPr>
        <w:t xml:space="preserve"> they are doing their best with what they have. ADM(IE) is under an extreme budget crunch, and they are in a big deficit. ADM(IE) </w:t>
      </w:r>
      <w:r w:rsidR="00D053CC">
        <w:rPr>
          <w:rFonts w:ascii="Times New Roman" w:hAnsi="Times New Roman" w:cs="Times New Roman"/>
          <w:sz w:val="24"/>
          <w:szCs w:val="24"/>
        </w:rPr>
        <w:t xml:space="preserve">is </w:t>
      </w:r>
      <w:r w:rsidR="00BF28FE" w:rsidRPr="002A1299">
        <w:rPr>
          <w:rFonts w:ascii="Times New Roman" w:hAnsi="Times New Roman" w:cs="Times New Roman"/>
          <w:sz w:val="24"/>
          <w:szCs w:val="24"/>
        </w:rPr>
        <w:t xml:space="preserve">lacking the resources needed to address every single infrastructure issue across the country. ADM(IE)’s COS, </w:t>
      </w:r>
      <w:proofErr w:type="spellStart"/>
      <w:r w:rsidR="00BF28FE" w:rsidRPr="002A1299">
        <w:rPr>
          <w:rFonts w:ascii="Times New Roman" w:hAnsi="Times New Roman" w:cs="Times New Roman"/>
          <w:sz w:val="24"/>
          <w:szCs w:val="24"/>
        </w:rPr>
        <w:t>MGen</w:t>
      </w:r>
      <w:proofErr w:type="spellEnd"/>
      <w:r w:rsidR="00BF28FE" w:rsidRPr="002A1299">
        <w:rPr>
          <w:rFonts w:ascii="Times New Roman" w:hAnsi="Times New Roman" w:cs="Times New Roman"/>
          <w:sz w:val="24"/>
          <w:szCs w:val="24"/>
        </w:rPr>
        <w:t xml:space="preserve"> Martin Gros-Jean invited the UNDE representative to send him the really important issues that require immediate attention so that he can take a look at finding possible solutions to address them.</w:t>
      </w:r>
    </w:p>
    <w:p w14:paraId="760F4026" w14:textId="77777777" w:rsidR="00D053CC" w:rsidRDefault="00D053CC" w:rsidP="003D454E">
      <w:pPr>
        <w:tabs>
          <w:tab w:val="left" w:pos="426"/>
        </w:tabs>
        <w:spacing w:after="0" w:line="240" w:lineRule="auto"/>
        <w:rPr>
          <w:rFonts w:ascii="Times New Roman" w:hAnsi="Times New Roman" w:cs="Times New Roman"/>
          <w:sz w:val="24"/>
          <w:szCs w:val="24"/>
        </w:rPr>
      </w:pPr>
    </w:p>
    <w:p w14:paraId="6B380B93" w14:textId="3C13A83D" w:rsidR="00D053CC" w:rsidRPr="002A1299" w:rsidRDefault="00D053CC" w:rsidP="003D454E">
      <w:pPr>
        <w:tabs>
          <w:tab w:val="left" w:pos="426"/>
        </w:tabs>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ab/>
        <w:t>D Safe G continues to work on updates to the General Safety Program. The SPDET working group is also expected on continue it’s work but no meetings have been set due to TD budget pressures.</w:t>
      </w:r>
    </w:p>
    <w:p w14:paraId="1D6C5B22" w14:textId="77777777" w:rsidR="003D454E" w:rsidRPr="002A1299" w:rsidRDefault="003D454E" w:rsidP="003D454E">
      <w:pPr>
        <w:tabs>
          <w:tab w:val="left" w:pos="426"/>
        </w:tabs>
        <w:spacing w:after="0" w:line="240" w:lineRule="auto"/>
        <w:rPr>
          <w:rFonts w:ascii="Times New Roman" w:hAnsi="Times New Roman" w:cs="Times New Roman"/>
          <w:sz w:val="24"/>
          <w:szCs w:val="24"/>
        </w:rPr>
      </w:pPr>
    </w:p>
    <w:p w14:paraId="6DBABC8C" w14:textId="27804AAD" w:rsidR="00FB3605" w:rsidRPr="002A1299" w:rsidRDefault="00572817" w:rsidP="00D053CC">
      <w:pPr>
        <w:ind w:firstLine="720"/>
        <w:rPr>
          <w:rFonts w:ascii="Times New Roman" w:hAnsi="Times New Roman" w:cs="Times New Roman"/>
          <w:sz w:val="24"/>
          <w:szCs w:val="24"/>
        </w:rPr>
      </w:pPr>
      <w:r w:rsidRPr="002A1299">
        <w:rPr>
          <w:rFonts w:ascii="Times New Roman" w:hAnsi="Times New Roman" w:cs="Times New Roman"/>
          <w:sz w:val="24"/>
          <w:szCs w:val="24"/>
        </w:rPr>
        <w:t>Director, General Safety, Jason Park has vacated his position with D Safe G due to health concerns. He will continue to engage in special projects related to the General Safety Program. Serge Marion will be acting Director, General Safety.</w:t>
      </w:r>
    </w:p>
    <w:p w14:paraId="16B0DE88" w14:textId="77777777" w:rsidR="003D454E" w:rsidRPr="002A1299" w:rsidRDefault="003D454E" w:rsidP="0055642E">
      <w:pPr>
        <w:rPr>
          <w:rFonts w:ascii="Times New Roman" w:hAnsi="Times New Roman" w:cs="Times New Roman"/>
          <w:sz w:val="24"/>
          <w:szCs w:val="24"/>
        </w:rPr>
      </w:pPr>
    </w:p>
    <w:p w14:paraId="1687C762" w14:textId="78AF075F" w:rsidR="0055642E" w:rsidRPr="002A1299" w:rsidRDefault="0055642E" w:rsidP="0055642E">
      <w:pPr>
        <w:rPr>
          <w:rFonts w:ascii="Times New Roman" w:hAnsi="Times New Roman" w:cs="Times New Roman"/>
          <w:sz w:val="24"/>
          <w:szCs w:val="24"/>
        </w:rPr>
      </w:pPr>
      <w:r w:rsidRPr="002A1299">
        <w:rPr>
          <w:rFonts w:ascii="Times New Roman" w:hAnsi="Times New Roman" w:cs="Times New Roman"/>
          <w:sz w:val="24"/>
          <w:szCs w:val="24"/>
        </w:rPr>
        <w:t>Respectfully submitted,</w:t>
      </w:r>
    </w:p>
    <w:p w14:paraId="05F885FD" w14:textId="00FCC67B" w:rsidR="009E5271" w:rsidRPr="002A1299" w:rsidRDefault="00BF28FE" w:rsidP="00334674">
      <w:pPr>
        <w:pBdr>
          <w:bottom w:val="single" w:sz="6" w:space="1" w:color="auto"/>
        </w:pBdr>
        <w:rPr>
          <w:rFonts w:ascii="Times New Roman" w:hAnsi="Times New Roman" w:cs="Times New Roman"/>
          <w:sz w:val="24"/>
          <w:szCs w:val="24"/>
        </w:rPr>
      </w:pPr>
      <w:r w:rsidRPr="002A1299">
        <w:rPr>
          <w:rFonts w:ascii="Times New Roman" w:hAnsi="Times New Roman" w:cs="Times New Roman"/>
          <w:sz w:val="24"/>
          <w:szCs w:val="24"/>
        </w:rPr>
        <w:t>Danielle Poissant, James Potts</w:t>
      </w:r>
      <w:r w:rsidR="004A279F" w:rsidRPr="002A1299">
        <w:rPr>
          <w:rFonts w:ascii="Times New Roman" w:hAnsi="Times New Roman" w:cs="Times New Roman"/>
          <w:sz w:val="24"/>
          <w:szCs w:val="24"/>
        </w:rPr>
        <w:t xml:space="preserve">, </w:t>
      </w:r>
      <w:r w:rsidRPr="002A1299">
        <w:rPr>
          <w:rFonts w:ascii="Times New Roman" w:hAnsi="Times New Roman" w:cs="Times New Roman"/>
          <w:sz w:val="24"/>
          <w:szCs w:val="24"/>
        </w:rPr>
        <w:t xml:space="preserve">Johanne Rouillard, </w:t>
      </w:r>
      <w:r w:rsidR="004A279F" w:rsidRPr="002A1299">
        <w:rPr>
          <w:rFonts w:ascii="Times New Roman" w:hAnsi="Times New Roman" w:cs="Times New Roman"/>
          <w:sz w:val="24"/>
          <w:szCs w:val="24"/>
        </w:rPr>
        <w:t>and Steven Warre</w:t>
      </w:r>
      <w:r w:rsidR="009E5271" w:rsidRPr="002A1299">
        <w:rPr>
          <w:rFonts w:ascii="Times New Roman" w:hAnsi="Times New Roman" w:cs="Times New Roman"/>
          <w:sz w:val="24"/>
          <w:szCs w:val="24"/>
        </w:rPr>
        <w:t>n</w:t>
      </w:r>
    </w:p>
    <w:p w14:paraId="65C143D7" w14:textId="77777777" w:rsidR="003D454E" w:rsidRDefault="003D454E" w:rsidP="00334674">
      <w:pPr>
        <w:pBdr>
          <w:bottom w:val="single" w:sz="6" w:space="1" w:color="auto"/>
        </w:pBdr>
        <w:rPr>
          <w:rFonts w:ascii="Times New Roman" w:hAnsi="Times New Roman" w:cs="Times New Roman"/>
          <w:sz w:val="24"/>
          <w:szCs w:val="24"/>
        </w:rPr>
      </w:pPr>
    </w:p>
    <w:p w14:paraId="3F5B6EC5" w14:textId="77777777" w:rsidR="003D454E" w:rsidRPr="009E5271" w:rsidRDefault="003D454E" w:rsidP="00334674">
      <w:pPr>
        <w:pBdr>
          <w:bottom w:val="single" w:sz="6" w:space="1" w:color="auto"/>
        </w:pBdr>
        <w:rPr>
          <w:rFonts w:ascii="Times New Roman" w:hAnsi="Times New Roman" w:cs="Times New Roman"/>
          <w:sz w:val="24"/>
          <w:szCs w:val="24"/>
        </w:rPr>
      </w:pPr>
    </w:p>
    <w:p w14:paraId="759A3729" w14:textId="5365DDBD" w:rsidR="00334674" w:rsidRPr="009E5271" w:rsidRDefault="00334674" w:rsidP="00334674">
      <w:pPr>
        <w:pBdr>
          <w:bottom w:val="single" w:sz="6" w:space="1" w:color="auto"/>
        </w:pBdr>
        <w:rPr>
          <w:rFonts w:ascii="Times New Roman" w:hAnsi="Times New Roman" w:cs="Times New Roman"/>
          <w:sz w:val="24"/>
          <w:szCs w:val="24"/>
        </w:rPr>
      </w:pPr>
      <w:r w:rsidRPr="009E5271">
        <w:rPr>
          <w:rFonts w:ascii="Times New Roman" w:hAnsi="Times New Roman" w:cs="Times New Roman"/>
          <w:b/>
          <w:bCs/>
          <w:sz w:val="24"/>
          <w:szCs w:val="24"/>
        </w:rPr>
        <w:t>Return to Work Report</w:t>
      </w:r>
    </w:p>
    <w:p w14:paraId="384311C9" w14:textId="4A91968D" w:rsidR="00334674" w:rsidRPr="009E5271" w:rsidRDefault="007B5D98" w:rsidP="007B5D98">
      <w:pPr>
        <w:ind w:firstLine="720"/>
        <w:rPr>
          <w:rFonts w:ascii="Times New Roman" w:hAnsi="Times New Roman" w:cs="Times New Roman"/>
          <w:sz w:val="24"/>
          <w:szCs w:val="24"/>
        </w:rPr>
      </w:pPr>
      <w:r>
        <w:rPr>
          <w:rFonts w:ascii="Times New Roman" w:hAnsi="Times New Roman" w:cs="Times New Roman"/>
          <w:sz w:val="24"/>
          <w:szCs w:val="24"/>
        </w:rPr>
        <w:t>I</w:t>
      </w:r>
      <w:r w:rsidR="00B12838" w:rsidRPr="009E5271">
        <w:rPr>
          <w:rFonts w:ascii="Times New Roman" w:hAnsi="Times New Roman" w:cs="Times New Roman"/>
          <w:sz w:val="24"/>
          <w:szCs w:val="24"/>
        </w:rPr>
        <w:t xml:space="preserve"> </w:t>
      </w:r>
      <w:r>
        <w:rPr>
          <w:rFonts w:ascii="Times New Roman" w:hAnsi="Times New Roman" w:cs="Times New Roman"/>
          <w:sz w:val="24"/>
          <w:szCs w:val="24"/>
        </w:rPr>
        <w:t>wa</w:t>
      </w:r>
      <w:r w:rsidR="00B12838" w:rsidRPr="009E5271">
        <w:rPr>
          <w:rFonts w:ascii="Times New Roman" w:hAnsi="Times New Roman" w:cs="Times New Roman"/>
          <w:sz w:val="24"/>
          <w:szCs w:val="24"/>
        </w:rPr>
        <w:t>s the Co-Chair and</w:t>
      </w:r>
      <w:r w:rsidR="00334674" w:rsidRPr="009E5271">
        <w:rPr>
          <w:rFonts w:ascii="Times New Roman" w:hAnsi="Times New Roman" w:cs="Times New Roman"/>
          <w:sz w:val="24"/>
          <w:szCs w:val="24"/>
        </w:rPr>
        <w:t xml:space="preserve"> Gérald Grenon</w:t>
      </w:r>
      <w:r w:rsidR="00B12838" w:rsidRPr="009E5271">
        <w:rPr>
          <w:rFonts w:ascii="Times New Roman" w:hAnsi="Times New Roman" w:cs="Times New Roman"/>
          <w:sz w:val="24"/>
          <w:szCs w:val="24"/>
        </w:rPr>
        <w:t xml:space="preserve"> </w:t>
      </w:r>
      <w:r>
        <w:rPr>
          <w:rFonts w:ascii="Times New Roman" w:hAnsi="Times New Roman" w:cs="Times New Roman"/>
          <w:sz w:val="24"/>
          <w:szCs w:val="24"/>
        </w:rPr>
        <w:t>wa</w:t>
      </w:r>
      <w:r w:rsidR="00B12838" w:rsidRPr="009E5271">
        <w:rPr>
          <w:rFonts w:ascii="Times New Roman" w:hAnsi="Times New Roman" w:cs="Times New Roman"/>
          <w:sz w:val="24"/>
          <w:szCs w:val="24"/>
        </w:rPr>
        <w:t xml:space="preserve">s a member of </w:t>
      </w:r>
      <w:r w:rsidR="00334674" w:rsidRPr="009E5271">
        <w:rPr>
          <w:rFonts w:ascii="Times New Roman" w:hAnsi="Times New Roman" w:cs="Times New Roman"/>
          <w:sz w:val="24"/>
          <w:szCs w:val="24"/>
        </w:rPr>
        <w:t>the Disability Management Consultation Committee (formerly the Return-to-Work Committee)</w:t>
      </w:r>
      <w:r w:rsidR="00B12838" w:rsidRPr="009E5271">
        <w:rPr>
          <w:rFonts w:ascii="Times New Roman" w:hAnsi="Times New Roman" w:cs="Times New Roman"/>
          <w:sz w:val="24"/>
          <w:szCs w:val="24"/>
        </w:rPr>
        <w:t xml:space="preserve">. </w:t>
      </w:r>
      <w:r>
        <w:rPr>
          <w:rFonts w:ascii="Times New Roman" w:hAnsi="Times New Roman" w:cs="Times New Roman"/>
          <w:sz w:val="24"/>
          <w:szCs w:val="24"/>
        </w:rPr>
        <w:t xml:space="preserve">I was informed that this committee was stood down as RTW is now an HR-Civ function and no longer falls under Health and Safety (Vice Chief of Defence Staff). </w:t>
      </w:r>
    </w:p>
    <w:p w14:paraId="5A77D510" w14:textId="4F734EFC" w:rsidR="000E148B" w:rsidRPr="009E5271" w:rsidRDefault="000E148B" w:rsidP="00334674">
      <w:pPr>
        <w:rPr>
          <w:rFonts w:ascii="Times New Roman" w:hAnsi="Times New Roman" w:cs="Times New Roman"/>
          <w:color w:val="C45911" w:themeColor="accent2" w:themeShade="BF"/>
          <w:sz w:val="24"/>
          <w:szCs w:val="24"/>
        </w:rPr>
      </w:pPr>
      <w:r w:rsidRPr="009E5271">
        <w:rPr>
          <w:rFonts w:ascii="Times New Roman" w:hAnsi="Times New Roman" w:cs="Times New Roman"/>
          <w:sz w:val="24"/>
          <w:szCs w:val="24"/>
        </w:rPr>
        <w:tab/>
        <w:t>I have assisted Local Executive members across UNDE with matters of Return to Work and the Duty to Accommodate. These would be good topics for the next UNDE Health and Safety Conference (likely to be held in 2025</w:t>
      </w:r>
      <w:r w:rsidR="005549F0" w:rsidRPr="009E5271">
        <w:rPr>
          <w:rFonts w:ascii="Times New Roman" w:hAnsi="Times New Roman" w:cs="Times New Roman"/>
          <w:sz w:val="24"/>
          <w:szCs w:val="24"/>
        </w:rPr>
        <w:t xml:space="preserve"> in Halifax, NS</w:t>
      </w:r>
      <w:r w:rsidRPr="009E5271">
        <w:rPr>
          <w:rFonts w:ascii="Times New Roman" w:hAnsi="Times New Roman" w:cs="Times New Roman"/>
          <w:sz w:val="24"/>
          <w:szCs w:val="24"/>
        </w:rPr>
        <w:t>).</w:t>
      </w:r>
    </w:p>
    <w:p w14:paraId="5F066549" w14:textId="77777777" w:rsidR="00334674" w:rsidRPr="009E5271" w:rsidRDefault="00334674" w:rsidP="00334674">
      <w:pPr>
        <w:rPr>
          <w:rFonts w:ascii="Times New Roman" w:hAnsi="Times New Roman" w:cs="Times New Roman"/>
          <w:sz w:val="24"/>
          <w:szCs w:val="24"/>
        </w:rPr>
      </w:pPr>
    </w:p>
    <w:p w14:paraId="1368870D" w14:textId="77777777" w:rsidR="00334674" w:rsidRPr="009E5271" w:rsidRDefault="00334674" w:rsidP="00334674">
      <w:pPr>
        <w:rPr>
          <w:rFonts w:ascii="Times New Roman" w:hAnsi="Times New Roman" w:cs="Times New Roman"/>
          <w:sz w:val="24"/>
          <w:szCs w:val="24"/>
        </w:rPr>
      </w:pPr>
      <w:r w:rsidRPr="009E5271">
        <w:rPr>
          <w:rFonts w:ascii="Times New Roman" w:hAnsi="Times New Roman" w:cs="Times New Roman"/>
          <w:sz w:val="24"/>
          <w:szCs w:val="24"/>
        </w:rPr>
        <w:t>Respectfully submitted,</w:t>
      </w:r>
    </w:p>
    <w:p w14:paraId="5E83A4E9" w14:textId="00EE1957" w:rsidR="000F5AD6" w:rsidRPr="009E5271" w:rsidRDefault="00334674" w:rsidP="00334674">
      <w:pPr>
        <w:pBdr>
          <w:bottom w:val="single" w:sz="6" w:space="31" w:color="auto"/>
        </w:pBdr>
        <w:rPr>
          <w:rFonts w:ascii="Times New Roman" w:hAnsi="Times New Roman" w:cs="Times New Roman"/>
          <w:sz w:val="24"/>
          <w:szCs w:val="24"/>
        </w:rPr>
      </w:pPr>
      <w:r w:rsidRPr="009E5271">
        <w:rPr>
          <w:rFonts w:ascii="Times New Roman" w:hAnsi="Times New Roman" w:cs="Times New Roman"/>
          <w:sz w:val="24"/>
          <w:szCs w:val="24"/>
        </w:rPr>
        <w:t>James Potts</w:t>
      </w:r>
    </w:p>
    <w:p w14:paraId="610E91DE" w14:textId="77777777" w:rsidR="00B41BBE" w:rsidRPr="009E5271" w:rsidRDefault="00B41BBE" w:rsidP="00B41BBE">
      <w:pPr>
        <w:rPr>
          <w:rFonts w:ascii="Times New Roman" w:hAnsi="Times New Roman" w:cs="Times New Roman"/>
          <w:sz w:val="24"/>
          <w:szCs w:val="24"/>
          <w:lang w:val="fr-CA"/>
        </w:rPr>
      </w:pPr>
    </w:p>
    <w:p w14:paraId="48EF8D40" w14:textId="781EE896" w:rsidR="00B41BBE" w:rsidRPr="00AC1D8A" w:rsidRDefault="00B41BBE" w:rsidP="00B41BBE">
      <w:pPr>
        <w:rPr>
          <w:rFonts w:ascii="Times New Roman" w:hAnsi="Times New Roman" w:cs="Times New Roman"/>
          <w:sz w:val="24"/>
          <w:szCs w:val="24"/>
          <w:lang w:val="fr-CA"/>
        </w:rPr>
      </w:pPr>
    </w:p>
    <w:sectPr w:rsidR="00B41BBE" w:rsidRPr="00AC1D8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8C11B3"/>
    <w:multiLevelType w:val="hybridMultilevel"/>
    <w:tmpl w:val="6B3A2C2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 w15:restartNumberingAfterBreak="0">
    <w:nsid w:val="020C289B"/>
    <w:multiLevelType w:val="hybridMultilevel"/>
    <w:tmpl w:val="CC5C7C7E"/>
    <w:lvl w:ilvl="0" w:tplc="10090001">
      <w:numFmt w:val="bullet"/>
      <w:lvlText w:val=""/>
      <w:lvlJc w:val="left"/>
      <w:pPr>
        <w:ind w:left="720" w:hanging="360"/>
      </w:pPr>
      <w:rPr>
        <w:rFonts w:ascii="Symbol" w:eastAsia="Times New Roman" w:hAnsi="Symbol"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B1F49C7"/>
    <w:multiLevelType w:val="hybridMultilevel"/>
    <w:tmpl w:val="1436D4E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7E86355"/>
    <w:multiLevelType w:val="hybridMultilevel"/>
    <w:tmpl w:val="9AF88308"/>
    <w:lvl w:ilvl="0" w:tplc="7012FEB0">
      <w:start w:val="1"/>
      <w:numFmt w:val="decimal"/>
      <w:lvlText w:val="%1."/>
      <w:lvlJc w:val="left"/>
      <w:pPr>
        <w:ind w:left="397" w:hanging="397"/>
      </w:pPr>
      <w:rPr>
        <w:rFonts w:ascii="Arial" w:hAnsi="Arial" w:cs="Arial" w:hint="default"/>
        <w:b/>
        <w:sz w:val="22"/>
        <w:szCs w:val="22"/>
      </w:rPr>
    </w:lvl>
    <w:lvl w:ilvl="1" w:tplc="10090001">
      <w:start w:val="1"/>
      <w:numFmt w:val="bullet"/>
      <w:lvlText w:val=""/>
      <w:lvlJc w:val="left"/>
      <w:pPr>
        <w:ind w:left="360" w:hanging="360"/>
      </w:pPr>
      <w:rPr>
        <w:rFonts w:ascii="Symbol" w:hAnsi="Symbol" w:hint="default"/>
      </w:rPr>
    </w:lvl>
    <w:lvl w:ilvl="2" w:tplc="9EA480EA">
      <w:start w:val="1"/>
      <w:numFmt w:val="lowerRoman"/>
      <w:lvlText w:val="%3."/>
      <w:lvlJc w:val="right"/>
      <w:pPr>
        <w:ind w:left="2160" w:hanging="180"/>
      </w:pPr>
      <w:rPr>
        <w:b w:val="0"/>
        <w:bCs w:val="0"/>
      </w:rPr>
    </w:lvl>
    <w:lvl w:ilvl="3" w:tplc="32DEECB6">
      <w:start w:val="11"/>
      <w:numFmt w:val="bullet"/>
      <w:lvlText w:val="-"/>
      <w:lvlJc w:val="left"/>
      <w:pPr>
        <w:ind w:left="2880" w:hanging="360"/>
      </w:pPr>
      <w:rPr>
        <w:rFonts w:ascii="Times New Roman" w:eastAsia="Times New Roman" w:hAnsi="Times New Roman" w:cs="Times New Roman" w:hint="default"/>
      </w:rPr>
    </w:lvl>
    <w:lvl w:ilvl="4" w:tplc="C59A6196">
      <w:start w:val="1"/>
      <w:numFmt w:val="lowerLetter"/>
      <w:lvlText w:val="%5."/>
      <w:lvlJc w:val="left"/>
      <w:pPr>
        <w:ind w:left="3600" w:hanging="360"/>
      </w:pPr>
    </w:lvl>
    <w:lvl w:ilvl="5" w:tplc="34FCF216">
      <w:start w:val="1"/>
      <w:numFmt w:val="lowerRoman"/>
      <w:lvlText w:val="%6."/>
      <w:lvlJc w:val="right"/>
      <w:pPr>
        <w:ind w:left="4320" w:hanging="180"/>
      </w:pPr>
    </w:lvl>
    <w:lvl w:ilvl="6" w:tplc="F2F09D96">
      <w:start w:val="1"/>
      <w:numFmt w:val="decimal"/>
      <w:lvlText w:val="%7."/>
      <w:lvlJc w:val="left"/>
      <w:pPr>
        <w:ind w:left="5040" w:hanging="360"/>
      </w:pPr>
    </w:lvl>
    <w:lvl w:ilvl="7" w:tplc="25FC82D6">
      <w:start w:val="1"/>
      <w:numFmt w:val="lowerLetter"/>
      <w:lvlText w:val="%8."/>
      <w:lvlJc w:val="left"/>
      <w:pPr>
        <w:ind w:left="5760" w:hanging="360"/>
      </w:pPr>
    </w:lvl>
    <w:lvl w:ilvl="8" w:tplc="D6F875C0">
      <w:start w:val="1"/>
      <w:numFmt w:val="lowerRoman"/>
      <w:lvlText w:val="%9."/>
      <w:lvlJc w:val="right"/>
      <w:pPr>
        <w:ind w:left="6480" w:hanging="180"/>
      </w:pPr>
    </w:lvl>
  </w:abstractNum>
  <w:abstractNum w:abstractNumId="4" w15:restartNumberingAfterBreak="0">
    <w:nsid w:val="1CAF1CA1"/>
    <w:multiLevelType w:val="hybridMultilevel"/>
    <w:tmpl w:val="116E0256"/>
    <w:lvl w:ilvl="0" w:tplc="10090001">
      <w:start w:val="1"/>
      <w:numFmt w:val="bullet"/>
      <w:lvlText w:val=""/>
      <w:lvlJc w:val="left"/>
      <w:pPr>
        <w:ind w:left="786" w:hanging="360"/>
      </w:pPr>
      <w:rPr>
        <w:rFonts w:ascii="Symbol" w:hAnsi="Symbol" w:hint="default"/>
      </w:rPr>
    </w:lvl>
    <w:lvl w:ilvl="1" w:tplc="10090003" w:tentative="1">
      <w:start w:val="1"/>
      <w:numFmt w:val="bullet"/>
      <w:lvlText w:val="o"/>
      <w:lvlJc w:val="left"/>
      <w:pPr>
        <w:ind w:left="1506" w:hanging="360"/>
      </w:pPr>
      <w:rPr>
        <w:rFonts w:ascii="Courier New" w:hAnsi="Courier New" w:cs="Courier New" w:hint="default"/>
      </w:rPr>
    </w:lvl>
    <w:lvl w:ilvl="2" w:tplc="10090005" w:tentative="1">
      <w:start w:val="1"/>
      <w:numFmt w:val="bullet"/>
      <w:lvlText w:val=""/>
      <w:lvlJc w:val="left"/>
      <w:pPr>
        <w:ind w:left="2226" w:hanging="360"/>
      </w:pPr>
      <w:rPr>
        <w:rFonts w:ascii="Wingdings" w:hAnsi="Wingdings" w:hint="default"/>
      </w:rPr>
    </w:lvl>
    <w:lvl w:ilvl="3" w:tplc="10090001" w:tentative="1">
      <w:start w:val="1"/>
      <w:numFmt w:val="bullet"/>
      <w:lvlText w:val=""/>
      <w:lvlJc w:val="left"/>
      <w:pPr>
        <w:ind w:left="2946" w:hanging="360"/>
      </w:pPr>
      <w:rPr>
        <w:rFonts w:ascii="Symbol" w:hAnsi="Symbol" w:hint="default"/>
      </w:rPr>
    </w:lvl>
    <w:lvl w:ilvl="4" w:tplc="10090003" w:tentative="1">
      <w:start w:val="1"/>
      <w:numFmt w:val="bullet"/>
      <w:lvlText w:val="o"/>
      <w:lvlJc w:val="left"/>
      <w:pPr>
        <w:ind w:left="3666" w:hanging="360"/>
      </w:pPr>
      <w:rPr>
        <w:rFonts w:ascii="Courier New" w:hAnsi="Courier New" w:cs="Courier New" w:hint="default"/>
      </w:rPr>
    </w:lvl>
    <w:lvl w:ilvl="5" w:tplc="10090005" w:tentative="1">
      <w:start w:val="1"/>
      <w:numFmt w:val="bullet"/>
      <w:lvlText w:val=""/>
      <w:lvlJc w:val="left"/>
      <w:pPr>
        <w:ind w:left="4386" w:hanging="360"/>
      </w:pPr>
      <w:rPr>
        <w:rFonts w:ascii="Wingdings" w:hAnsi="Wingdings" w:hint="default"/>
      </w:rPr>
    </w:lvl>
    <w:lvl w:ilvl="6" w:tplc="10090001" w:tentative="1">
      <w:start w:val="1"/>
      <w:numFmt w:val="bullet"/>
      <w:lvlText w:val=""/>
      <w:lvlJc w:val="left"/>
      <w:pPr>
        <w:ind w:left="5106" w:hanging="360"/>
      </w:pPr>
      <w:rPr>
        <w:rFonts w:ascii="Symbol" w:hAnsi="Symbol" w:hint="default"/>
      </w:rPr>
    </w:lvl>
    <w:lvl w:ilvl="7" w:tplc="10090003" w:tentative="1">
      <w:start w:val="1"/>
      <w:numFmt w:val="bullet"/>
      <w:lvlText w:val="o"/>
      <w:lvlJc w:val="left"/>
      <w:pPr>
        <w:ind w:left="5826" w:hanging="360"/>
      </w:pPr>
      <w:rPr>
        <w:rFonts w:ascii="Courier New" w:hAnsi="Courier New" w:cs="Courier New" w:hint="default"/>
      </w:rPr>
    </w:lvl>
    <w:lvl w:ilvl="8" w:tplc="10090005" w:tentative="1">
      <w:start w:val="1"/>
      <w:numFmt w:val="bullet"/>
      <w:lvlText w:val=""/>
      <w:lvlJc w:val="left"/>
      <w:pPr>
        <w:ind w:left="6546" w:hanging="360"/>
      </w:pPr>
      <w:rPr>
        <w:rFonts w:ascii="Wingdings" w:hAnsi="Wingdings" w:hint="default"/>
      </w:rPr>
    </w:lvl>
  </w:abstractNum>
  <w:abstractNum w:abstractNumId="5" w15:restartNumberingAfterBreak="0">
    <w:nsid w:val="200460AA"/>
    <w:multiLevelType w:val="hybridMultilevel"/>
    <w:tmpl w:val="31B2D3A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21CB2A74"/>
    <w:multiLevelType w:val="hybridMultilevel"/>
    <w:tmpl w:val="C24C74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22635E6A"/>
    <w:multiLevelType w:val="hybridMultilevel"/>
    <w:tmpl w:val="9A6E09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4767A85"/>
    <w:multiLevelType w:val="hybridMultilevel"/>
    <w:tmpl w:val="3500C67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3455704C"/>
    <w:multiLevelType w:val="hybridMultilevel"/>
    <w:tmpl w:val="DF345ABC"/>
    <w:lvl w:ilvl="0" w:tplc="10090001">
      <w:start w:val="1"/>
      <w:numFmt w:val="bullet"/>
      <w:lvlText w:val=""/>
      <w:lvlJc w:val="left"/>
      <w:pPr>
        <w:ind w:left="786" w:hanging="360"/>
      </w:pPr>
      <w:rPr>
        <w:rFonts w:ascii="Symbol" w:hAnsi="Symbol" w:hint="default"/>
      </w:rPr>
    </w:lvl>
    <w:lvl w:ilvl="1" w:tplc="10090003">
      <w:start w:val="1"/>
      <w:numFmt w:val="bullet"/>
      <w:lvlText w:val="o"/>
      <w:lvlJc w:val="left"/>
      <w:pPr>
        <w:ind w:left="1506" w:hanging="360"/>
      </w:pPr>
      <w:rPr>
        <w:rFonts w:ascii="Courier New" w:hAnsi="Courier New" w:cs="Courier New" w:hint="default"/>
      </w:rPr>
    </w:lvl>
    <w:lvl w:ilvl="2" w:tplc="10090005">
      <w:start w:val="1"/>
      <w:numFmt w:val="bullet"/>
      <w:lvlText w:val=""/>
      <w:lvlJc w:val="left"/>
      <w:pPr>
        <w:ind w:left="2226" w:hanging="360"/>
      </w:pPr>
      <w:rPr>
        <w:rFonts w:ascii="Wingdings" w:hAnsi="Wingdings" w:hint="default"/>
      </w:rPr>
    </w:lvl>
    <w:lvl w:ilvl="3" w:tplc="10090001">
      <w:start w:val="1"/>
      <w:numFmt w:val="bullet"/>
      <w:lvlText w:val=""/>
      <w:lvlJc w:val="left"/>
      <w:pPr>
        <w:ind w:left="2946" w:hanging="360"/>
      </w:pPr>
      <w:rPr>
        <w:rFonts w:ascii="Symbol" w:hAnsi="Symbol" w:hint="default"/>
      </w:rPr>
    </w:lvl>
    <w:lvl w:ilvl="4" w:tplc="10090003">
      <w:start w:val="1"/>
      <w:numFmt w:val="bullet"/>
      <w:lvlText w:val="o"/>
      <w:lvlJc w:val="left"/>
      <w:pPr>
        <w:ind w:left="3666" w:hanging="360"/>
      </w:pPr>
      <w:rPr>
        <w:rFonts w:ascii="Courier New" w:hAnsi="Courier New" w:cs="Courier New" w:hint="default"/>
      </w:rPr>
    </w:lvl>
    <w:lvl w:ilvl="5" w:tplc="10090005">
      <w:start w:val="1"/>
      <w:numFmt w:val="bullet"/>
      <w:lvlText w:val=""/>
      <w:lvlJc w:val="left"/>
      <w:pPr>
        <w:ind w:left="4386" w:hanging="360"/>
      </w:pPr>
      <w:rPr>
        <w:rFonts w:ascii="Wingdings" w:hAnsi="Wingdings" w:hint="default"/>
      </w:rPr>
    </w:lvl>
    <w:lvl w:ilvl="6" w:tplc="10090001">
      <w:start w:val="1"/>
      <w:numFmt w:val="bullet"/>
      <w:lvlText w:val=""/>
      <w:lvlJc w:val="left"/>
      <w:pPr>
        <w:ind w:left="5106" w:hanging="360"/>
      </w:pPr>
      <w:rPr>
        <w:rFonts w:ascii="Symbol" w:hAnsi="Symbol" w:hint="default"/>
      </w:rPr>
    </w:lvl>
    <w:lvl w:ilvl="7" w:tplc="10090003">
      <w:start w:val="1"/>
      <w:numFmt w:val="bullet"/>
      <w:lvlText w:val="o"/>
      <w:lvlJc w:val="left"/>
      <w:pPr>
        <w:ind w:left="5826" w:hanging="360"/>
      </w:pPr>
      <w:rPr>
        <w:rFonts w:ascii="Courier New" w:hAnsi="Courier New" w:cs="Courier New" w:hint="default"/>
      </w:rPr>
    </w:lvl>
    <w:lvl w:ilvl="8" w:tplc="10090005">
      <w:start w:val="1"/>
      <w:numFmt w:val="bullet"/>
      <w:lvlText w:val=""/>
      <w:lvlJc w:val="left"/>
      <w:pPr>
        <w:ind w:left="6546" w:hanging="360"/>
      </w:pPr>
      <w:rPr>
        <w:rFonts w:ascii="Wingdings" w:hAnsi="Wingdings" w:hint="default"/>
      </w:rPr>
    </w:lvl>
  </w:abstractNum>
  <w:abstractNum w:abstractNumId="10" w15:restartNumberingAfterBreak="0">
    <w:nsid w:val="35BB72C4"/>
    <w:multiLevelType w:val="hybridMultilevel"/>
    <w:tmpl w:val="C3B81DAC"/>
    <w:lvl w:ilvl="0" w:tplc="10090001">
      <w:start w:val="1"/>
      <w:numFmt w:val="bullet"/>
      <w:lvlText w:val=""/>
      <w:lvlJc w:val="left"/>
      <w:pPr>
        <w:ind w:left="927" w:hanging="360"/>
      </w:pPr>
      <w:rPr>
        <w:rFonts w:ascii="Symbol" w:hAnsi="Symbol" w:hint="default"/>
      </w:rPr>
    </w:lvl>
    <w:lvl w:ilvl="1" w:tplc="10090003">
      <w:start w:val="1"/>
      <w:numFmt w:val="bullet"/>
      <w:lvlText w:val="o"/>
      <w:lvlJc w:val="left"/>
      <w:pPr>
        <w:ind w:left="1506" w:hanging="360"/>
      </w:pPr>
      <w:rPr>
        <w:rFonts w:ascii="Courier New" w:hAnsi="Courier New" w:cs="Courier New" w:hint="default"/>
      </w:rPr>
    </w:lvl>
    <w:lvl w:ilvl="2" w:tplc="10090005">
      <w:start w:val="1"/>
      <w:numFmt w:val="bullet"/>
      <w:lvlText w:val=""/>
      <w:lvlJc w:val="left"/>
      <w:pPr>
        <w:ind w:left="2226" w:hanging="360"/>
      </w:pPr>
      <w:rPr>
        <w:rFonts w:ascii="Wingdings" w:hAnsi="Wingdings" w:hint="default"/>
      </w:rPr>
    </w:lvl>
    <w:lvl w:ilvl="3" w:tplc="10090001">
      <w:start w:val="1"/>
      <w:numFmt w:val="bullet"/>
      <w:lvlText w:val=""/>
      <w:lvlJc w:val="left"/>
      <w:pPr>
        <w:ind w:left="2946" w:hanging="360"/>
      </w:pPr>
      <w:rPr>
        <w:rFonts w:ascii="Symbol" w:hAnsi="Symbol" w:hint="default"/>
      </w:rPr>
    </w:lvl>
    <w:lvl w:ilvl="4" w:tplc="10090003">
      <w:start w:val="1"/>
      <w:numFmt w:val="bullet"/>
      <w:lvlText w:val="o"/>
      <w:lvlJc w:val="left"/>
      <w:pPr>
        <w:ind w:left="3666" w:hanging="360"/>
      </w:pPr>
      <w:rPr>
        <w:rFonts w:ascii="Courier New" w:hAnsi="Courier New" w:cs="Courier New" w:hint="default"/>
      </w:rPr>
    </w:lvl>
    <w:lvl w:ilvl="5" w:tplc="10090005">
      <w:start w:val="1"/>
      <w:numFmt w:val="bullet"/>
      <w:lvlText w:val=""/>
      <w:lvlJc w:val="left"/>
      <w:pPr>
        <w:ind w:left="4386" w:hanging="360"/>
      </w:pPr>
      <w:rPr>
        <w:rFonts w:ascii="Wingdings" w:hAnsi="Wingdings" w:hint="default"/>
      </w:rPr>
    </w:lvl>
    <w:lvl w:ilvl="6" w:tplc="10090001">
      <w:start w:val="1"/>
      <w:numFmt w:val="bullet"/>
      <w:lvlText w:val=""/>
      <w:lvlJc w:val="left"/>
      <w:pPr>
        <w:ind w:left="5106" w:hanging="360"/>
      </w:pPr>
      <w:rPr>
        <w:rFonts w:ascii="Symbol" w:hAnsi="Symbol" w:hint="default"/>
      </w:rPr>
    </w:lvl>
    <w:lvl w:ilvl="7" w:tplc="10090003">
      <w:start w:val="1"/>
      <w:numFmt w:val="bullet"/>
      <w:lvlText w:val="o"/>
      <w:lvlJc w:val="left"/>
      <w:pPr>
        <w:ind w:left="5826" w:hanging="360"/>
      </w:pPr>
      <w:rPr>
        <w:rFonts w:ascii="Courier New" w:hAnsi="Courier New" w:cs="Courier New" w:hint="default"/>
      </w:rPr>
    </w:lvl>
    <w:lvl w:ilvl="8" w:tplc="10090005">
      <w:start w:val="1"/>
      <w:numFmt w:val="bullet"/>
      <w:lvlText w:val=""/>
      <w:lvlJc w:val="left"/>
      <w:pPr>
        <w:ind w:left="6546" w:hanging="360"/>
      </w:pPr>
      <w:rPr>
        <w:rFonts w:ascii="Wingdings" w:hAnsi="Wingdings" w:hint="default"/>
      </w:rPr>
    </w:lvl>
  </w:abstractNum>
  <w:abstractNum w:abstractNumId="11" w15:restartNumberingAfterBreak="0">
    <w:nsid w:val="3D430303"/>
    <w:multiLevelType w:val="hybridMultilevel"/>
    <w:tmpl w:val="5252A3F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490B6630"/>
    <w:multiLevelType w:val="hybridMultilevel"/>
    <w:tmpl w:val="AFE4632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491B67C9"/>
    <w:multiLevelType w:val="hybridMultilevel"/>
    <w:tmpl w:val="B732AF0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4A7D59F4"/>
    <w:multiLevelType w:val="hybridMultilevel"/>
    <w:tmpl w:val="FF3E9C9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552C35A7"/>
    <w:multiLevelType w:val="hybridMultilevel"/>
    <w:tmpl w:val="8454EB38"/>
    <w:lvl w:ilvl="0" w:tplc="10090001">
      <w:start w:val="1"/>
      <w:numFmt w:val="bullet"/>
      <w:lvlText w:val=""/>
      <w:lvlJc w:val="left"/>
      <w:pPr>
        <w:ind w:left="927"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552F28E3"/>
    <w:multiLevelType w:val="hybridMultilevel"/>
    <w:tmpl w:val="D81EA756"/>
    <w:lvl w:ilvl="0" w:tplc="10090001">
      <w:numFmt w:val="bullet"/>
      <w:lvlText w:val=""/>
      <w:lvlJc w:val="left"/>
      <w:pPr>
        <w:ind w:left="720" w:hanging="360"/>
      </w:pPr>
      <w:rPr>
        <w:rFonts w:ascii="Symbol" w:eastAsia="Times New Roman" w:hAnsi="Symbol"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5EBF2148"/>
    <w:multiLevelType w:val="hybridMultilevel"/>
    <w:tmpl w:val="DB3E6240"/>
    <w:lvl w:ilvl="0" w:tplc="10090001">
      <w:start w:val="1"/>
      <w:numFmt w:val="bullet"/>
      <w:lvlText w:val=""/>
      <w:lvlJc w:val="left"/>
      <w:pPr>
        <w:ind w:left="786" w:hanging="360"/>
      </w:pPr>
      <w:rPr>
        <w:rFonts w:ascii="Symbol" w:hAnsi="Symbol" w:hint="default"/>
      </w:rPr>
    </w:lvl>
    <w:lvl w:ilvl="1" w:tplc="10090003" w:tentative="1">
      <w:start w:val="1"/>
      <w:numFmt w:val="bullet"/>
      <w:lvlText w:val="o"/>
      <w:lvlJc w:val="left"/>
      <w:pPr>
        <w:ind w:left="1506" w:hanging="360"/>
      </w:pPr>
      <w:rPr>
        <w:rFonts w:ascii="Courier New" w:hAnsi="Courier New" w:cs="Courier New" w:hint="default"/>
      </w:rPr>
    </w:lvl>
    <w:lvl w:ilvl="2" w:tplc="10090005" w:tentative="1">
      <w:start w:val="1"/>
      <w:numFmt w:val="bullet"/>
      <w:lvlText w:val=""/>
      <w:lvlJc w:val="left"/>
      <w:pPr>
        <w:ind w:left="2226" w:hanging="360"/>
      </w:pPr>
      <w:rPr>
        <w:rFonts w:ascii="Wingdings" w:hAnsi="Wingdings" w:hint="default"/>
      </w:rPr>
    </w:lvl>
    <w:lvl w:ilvl="3" w:tplc="10090001" w:tentative="1">
      <w:start w:val="1"/>
      <w:numFmt w:val="bullet"/>
      <w:lvlText w:val=""/>
      <w:lvlJc w:val="left"/>
      <w:pPr>
        <w:ind w:left="2946" w:hanging="360"/>
      </w:pPr>
      <w:rPr>
        <w:rFonts w:ascii="Symbol" w:hAnsi="Symbol" w:hint="default"/>
      </w:rPr>
    </w:lvl>
    <w:lvl w:ilvl="4" w:tplc="10090003" w:tentative="1">
      <w:start w:val="1"/>
      <w:numFmt w:val="bullet"/>
      <w:lvlText w:val="o"/>
      <w:lvlJc w:val="left"/>
      <w:pPr>
        <w:ind w:left="3666" w:hanging="360"/>
      </w:pPr>
      <w:rPr>
        <w:rFonts w:ascii="Courier New" w:hAnsi="Courier New" w:cs="Courier New" w:hint="default"/>
      </w:rPr>
    </w:lvl>
    <w:lvl w:ilvl="5" w:tplc="10090005" w:tentative="1">
      <w:start w:val="1"/>
      <w:numFmt w:val="bullet"/>
      <w:lvlText w:val=""/>
      <w:lvlJc w:val="left"/>
      <w:pPr>
        <w:ind w:left="4386" w:hanging="360"/>
      </w:pPr>
      <w:rPr>
        <w:rFonts w:ascii="Wingdings" w:hAnsi="Wingdings" w:hint="default"/>
      </w:rPr>
    </w:lvl>
    <w:lvl w:ilvl="6" w:tplc="10090001" w:tentative="1">
      <w:start w:val="1"/>
      <w:numFmt w:val="bullet"/>
      <w:lvlText w:val=""/>
      <w:lvlJc w:val="left"/>
      <w:pPr>
        <w:ind w:left="5106" w:hanging="360"/>
      </w:pPr>
      <w:rPr>
        <w:rFonts w:ascii="Symbol" w:hAnsi="Symbol" w:hint="default"/>
      </w:rPr>
    </w:lvl>
    <w:lvl w:ilvl="7" w:tplc="10090003" w:tentative="1">
      <w:start w:val="1"/>
      <w:numFmt w:val="bullet"/>
      <w:lvlText w:val="o"/>
      <w:lvlJc w:val="left"/>
      <w:pPr>
        <w:ind w:left="5826" w:hanging="360"/>
      </w:pPr>
      <w:rPr>
        <w:rFonts w:ascii="Courier New" w:hAnsi="Courier New" w:cs="Courier New" w:hint="default"/>
      </w:rPr>
    </w:lvl>
    <w:lvl w:ilvl="8" w:tplc="10090005" w:tentative="1">
      <w:start w:val="1"/>
      <w:numFmt w:val="bullet"/>
      <w:lvlText w:val=""/>
      <w:lvlJc w:val="left"/>
      <w:pPr>
        <w:ind w:left="6546" w:hanging="360"/>
      </w:pPr>
      <w:rPr>
        <w:rFonts w:ascii="Wingdings" w:hAnsi="Wingdings" w:hint="default"/>
      </w:rPr>
    </w:lvl>
  </w:abstractNum>
  <w:abstractNum w:abstractNumId="18" w15:restartNumberingAfterBreak="0">
    <w:nsid w:val="63086827"/>
    <w:multiLevelType w:val="hybridMultilevel"/>
    <w:tmpl w:val="696A99F6"/>
    <w:lvl w:ilvl="0" w:tplc="B3F4072C">
      <w:start w:val="1"/>
      <w:numFmt w:val="lowerLetter"/>
      <w:lvlText w:val="%1)"/>
      <w:lvlJc w:val="left"/>
      <w:pPr>
        <w:ind w:left="1440" w:hanging="72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9" w15:restartNumberingAfterBreak="0">
    <w:nsid w:val="633701A1"/>
    <w:multiLevelType w:val="hybridMultilevel"/>
    <w:tmpl w:val="4CC48078"/>
    <w:lvl w:ilvl="0" w:tplc="10090001">
      <w:numFmt w:val="bullet"/>
      <w:lvlText w:val=""/>
      <w:lvlJc w:val="left"/>
      <w:pPr>
        <w:ind w:left="720" w:hanging="360"/>
      </w:pPr>
      <w:rPr>
        <w:rFonts w:ascii="Symbol" w:eastAsia="Times New Roman" w:hAnsi="Symbol"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63B202CA"/>
    <w:multiLevelType w:val="hybridMultilevel"/>
    <w:tmpl w:val="6C44E8B4"/>
    <w:lvl w:ilvl="0" w:tplc="10090001">
      <w:numFmt w:val="bullet"/>
      <w:lvlText w:val=""/>
      <w:lvlJc w:val="left"/>
      <w:pPr>
        <w:ind w:left="720" w:hanging="360"/>
      </w:pPr>
      <w:rPr>
        <w:rFonts w:ascii="Symbol" w:eastAsia="Times New Roman" w:hAnsi="Symbol"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6CE01583"/>
    <w:multiLevelType w:val="hybridMultilevel"/>
    <w:tmpl w:val="C9FE9F5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6DAD53A6"/>
    <w:multiLevelType w:val="hybridMultilevel"/>
    <w:tmpl w:val="B908EFA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715944BD"/>
    <w:multiLevelType w:val="hybridMultilevel"/>
    <w:tmpl w:val="A93AB93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77844B34"/>
    <w:multiLevelType w:val="hybridMultilevel"/>
    <w:tmpl w:val="8E4EB2B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79690377"/>
    <w:multiLevelType w:val="hybridMultilevel"/>
    <w:tmpl w:val="2E30341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7B681999"/>
    <w:multiLevelType w:val="hybridMultilevel"/>
    <w:tmpl w:val="6B38D0F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698700825">
    <w:abstractNumId w:val="12"/>
  </w:num>
  <w:num w:numId="2" w16cid:durableId="1565406995">
    <w:abstractNumId w:val="5"/>
  </w:num>
  <w:num w:numId="3" w16cid:durableId="607198355">
    <w:abstractNumId w:val="22"/>
  </w:num>
  <w:num w:numId="4" w16cid:durableId="1179082643">
    <w:abstractNumId w:val="18"/>
  </w:num>
  <w:num w:numId="5" w16cid:durableId="2070884362">
    <w:abstractNumId w:val="6"/>
  </w:num>
  <w:num w:numId="6" w16cid:durableId="299263295">
    <w:abstractNumId w:val="1"/>
  </w:num>
  <w:num w:numId="7" w16cid:durableId="1502962108">
    <w:abstractNumId w:val="7"/>
  </w:num>
  <w:num w:numId="8" w16cid:durableId="1615945324">
    <w:abstractNumId w:val="14"/>
  </w:num>
  <w:num w:numId="9" w16cid:durableId="1140346460">
    <w:abstractNumId w:val="21"/>
  </w:num>
  <w:num w:numId="10" w16cid:durableId="1209495426">
    <w:abstractNumId w:val="8"/>
  </w:num>
  <w:num w:numId="11" w16cid:durableId="315963674">
    <w:abstractNumId w:val="16"/>
  </w:num>
  <w:num w:numId="12" w16cid:durableId="1354067744">
    <w:abstractNumId w:val="25"/>
  </w:num>
  <w:num w:numId="13" w16cid:durableId="1915316892">
    <w:abstractNumId w:val="19"/>
  </w:num>
  <w:num w:numId="14" w16cid:durableId="940066022">
    <w:abstractNumId w:val="24"/>
  </w:num>
  <w:num w:numId="15" w16cid:durableId="918441549">
    <w:abstractNumId w:val="20"/>
  </w:num>
  <w:num w:numId="16" w16cid:durableId="252207848">
    <w:abstractNumId w:val="3"/>
    <w:lvlOverride w:ilvl="0">
      <w:startOverride w:val="1"/>
    </w:lvlOverride>
    <w:lvlOverride w:ilvl="1"/>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03990501">
    <w:abstractNumId w:val="9"/>
  </w:num>
  <w:num w:numId="18" w16cid:durableId="566066329">
    <w:abstractNumId w:val="0"/>
  </w:num>
  <w:num w:numId="19" w16cid:durableId="698971665">
    <w:abstractNumId w:val="13"/>
  </w:num>
  <w:num w:numId="20" w16cid:durableId="1370226934">
    <w:abstractNumId w:val="2"/>
  </w:num>
  <w:num w:numId="21" w16cid:durableId="1521624978">
    <w:abstractNumId w:val="10"/>
  </w:num>
  <w:num w:numId="22" w16cid:durableId="175657270">
    <w:abstractNumId w:val="11"/>
  </w:num>
  <w:num w:numId="23" w16cid:durableId="810513837">
    <w:abstractNumId w:val="26"/>
  </w:num>
  <w:num w:numId="24" w16cid:durableId="1480342043">
    <w:abstractNumId w:val="15"/>
  </w:num>
  <w:num w:numId="25" w16cid:durableId="130831385">
    <w:abstractNumId w:val="4"/>
  </w:num>
  <w:num w:numId="26" w16cid:durableId="720205827">
    <w:abstractNumId w:val="17"/>
  </w:num>
  <w:num w:numId="27" w16cid:durableId="138163167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709C"/>
    <w:rsid w:val="00046BD8"/>
    <w:rsid w:val="000740C9"/>
    <w:rsid w:val="000E148B"/>
    <w:rsid w:val="000F5AD6"/>
    <w:rsid w:val="00150D3F"/>
    <w:rsid w:val="0016755B"/>
    <w:rsid w:val="00187987"/>
    <w:rsid w:val="00252692"/>
    <w:rsid w:val="002727DC"/>
    <w:rsid w:val="002A1299"/>
    <w:rsid w:val="002B29A9"/>
    <w:rsid w:val="00311C88"/>
    <w:rsid w:val="00325E57"/>
    <w:rsid w:val="00334674"/>
    <w:rsid w:val="003B6DF8"/>
    <w:rsid w:val="003D454E"/>
    <w:rsid w:val="003E1A18"/>
    <w:rsid w:val="003F3D24"/>
    <w:rsid w:val="004551A8"/>
    <w:rsid w:val="004551E2"/>
    <w:rsid w:val="00487E24"/>
    <w:rsid w:val="00494816"/>
    <w:rsid w:val="004A279F"/>
    <w:rsid w:val="004C6040"/>
    <w:rsid w:val="004D236C"/>
    <w:rsid w:val="004F0ECC"/>
    <w:rsid w:val="005051E2"/>
    <w:rsid w:val="00511CC9"/>
    <w:rsid w:val="00527812"/>
    <w:rsid w:val="005549F0"/>
    <w:rsid w:val="0055642E"/>
    <w:rsid w:val="00572817"/>
    <w:rsid w:val="00580D39"/>
    <w:rsid w:val="005A2964"/>
    <w:rsid w:val="005C03DF"/>
    <w:rsid w:val="005C3119"/>
    <w:rsid w:val="005E6502"/>
    <w:rsid w:val="005E709C"/>
    <w:rsid w:val="00613777"/>
    <w:rsid w:val="0063377F"/>
    <w:rsid w:val="00676D5E"/>
    <w:rsid w:val="0068174D"/>
    <w:rsid w:val="006950EF"/>
    <w:rsid w:val="006A4FC3"/>
    <w:rsid w:val="006B1257"/>
    <w:rsid w:val="006C4358"/>
    <w:rsid w:val="006D4FDD"/>
    <w:rsid w:val="007212D8"/>
    <w:rsid w:val="00734181"/>
    <w:rsid w:val="00737035"/>
    <w:rsid w:val="007B5D98"/>
    <w:rsid w:val="007D763E"/>
    <w:rsid w:val="00827664"/>
    <w:rsid w:val="00831E46"/>
    <w:rsid w:val="00854550"/>
    <w:rsid w:val="00863805"/>
    <w:rsid w:val="00863A12"/>
    <w:rsid w:val="00935094"/>
    <w:rsid w:val="0094323F"/>
    <w:rsid w:val="0099435A"/>
    <w:rsid w:val="00996AAA"/>
    <w:rsid w:val="009C6388"/>
    <w:rsid w:val="009E5271"/>
    <w:rsid w:val="00A54AF4"/>
    <w:rsid w:val="00A644A9"/>
    <w:rsid w:val="00A77CBF"/>
    <w:rsid w:val="00AC1D8A"/>
    <w:rsid w:val="00AD5758"/>
    <w:rsid w:val="00B027D8"/>
    <w:rsid w:val="00B12838"/>
    <w:rsid w:val="00B164D8"/>
    <w:rsid w:val="00B41490"/>
    <w:rsid w:val="00B41BBE"/>
    <w:rsid w:val="00B82E81"/>
    <w:rsid w:val="00BA26AE"/>
    <w:rsid w:val="00BF28FE"/>
    <w:rsid w:val="00C1611F"/>
    <w:rsid w:val="00C70993"/>
    <w:rsid w:val="00CA3307"/>
    <w:rsid w:val="00CD21C2"/>
    <w:rsid w:val="00CE00EE"/>
    <w:rsid w:val="00CF36AA"/>
    <w:rsid w:val="00D053CC"/>
    <w:rsid w:val="00D1786E"/>
    <w:rsid w:val="00D6181D"/>
    <w:rsid w:val="00D664BB"/>
    <w:rsid w:val="00D9421C"/>
    <w:rsid w:val="00DA1D1D"/>
    <w:rsid w:val="00DA306F"/>
    <w:rsid w:val="00DB16DF"/>
    <w:rsid w:val="00DB264B"/>
    <w:rsid w:val="00DC45AC"/>
    <w:rsid w:val="00DC6A86"/>
    <w:rsid w:val="00E70895"/>
    <w:rsid w:val="00E70F5C"/>
    <w:rsid w:val="00E916D2"/>
    <w:rsid w:val="00EC43EF"/>
    <w:rsid w:val="00EE2956"/>
    <w:rsid w:val="00EF6992"/>
    <w:rsid w:val="00F13C50"/>
    <w:rsid w:val="00F7119D"/>
    <w:rsid w:val="00FB3605"/>
    <w:rsid w:val="00FB4C22"/>
    <w:rsid w:val="00FD55BE"/>
    <w:rsid w:val="00FE1A3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EEA48"/>
  <w15:chartTrackingRefBased/>
  <w15:docId w15:val="{DA839A11-FE1B-4279-A93B-145BF1EE4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709C"/>
  </w:style>
  <w:style w:type="paragraph" w:styleId="Heading1">
    <w:name w:val="heading 1"/>
    <w:basedOn w:val="Normal"/>
    <w:next w:val="Normal"/>
    <w:link w:val="Heading1Char"/>
    <w:uiPriority w:val="9"/>
    <w:qFormat/>
    <w:rsid w:val="00C7099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740C9"/>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Hyperlink">
    <w:name w:val="Hyperlink"/>
    <w:basedOn w:val="DefaultParagraphFont"/>
    <w:uiPriority w:val="99"/>
    <w:semiHidden/>
    <w:unhideWhenUsed/>
    <w:rsid w:val="000740C9"/>
    <w:rPr>
      <w:color w:val="0000FF"/>
      <w:u w:val="single"/>
    </w:rPr>
  </w:style>
  <w:style w:type="paragraph" w:styleId="ListParagraph">
    <w:name w:val="List Paragraph"/>
    <w:basedOn w:val="Normal"/>
    <w:uiPriority w:val="34"/>
    <w:qFormat/>
    <w:rsid w:val="00831E46"/>
    <w:pPr>
      <w:ind w:left="720"/>
      <w:contextualSpacing/>
    </w:pPr>
  </w:style>
  <w:style w:type="character" w:customStyle="1" w:styleId="normaltextrun">
    <w:name w:val="normaltextrun"/>
    <w:basedOn w:val="DefaultParagraphFont"/>
    <w:rsid w:val="005C3119"/>
  </w:style>
  <w:style w:type="paragraph" w:customStyle="1" w:styleId="paragraph">
    <w:name w:val="paragraph"/>
    <w:basedOn w:val="Normal"/>
    <w:rsid w:val="00BF28FE"/>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eop">
    <w:name w:val="eop"/>
    <w:basedOn w:val="DefaultParagraphFont"/>
    <w:rsid w:val="00BF28FE"/>
  </w:style>
  <w:style w:type="character" w:customStyle="1" w:styleId="Heading1Char">
    <w:name w:val="Heading 1 Char"/>
    <w:basedOn w:val="DefaultParagraphFont"/>
    <w:link w:val="Heading1"/>
    <w:uiPriority w:val="9"/>
    <w:rsid w:val="00C70993"/>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6587791">
      <w:bodyDiv w:val="1"/>
      <w:marLeft w:val="0"/>
      <w:marRight w:val="0"/>
      <w:marTop w:val="0"/>
      <w:marBottom w:val="0"/>
      <w:divBdr>
        <w:top w:val="none" w:sz="0" w:space="0" w:color="auto"/>
        <w:left w:val="none" w:sz="0" w:space="0" w:color="auto"/>
        <w:bottom w:val="none" w:sz="0" w:space="0" w:color="auto"/>
        <w:right w:val="none" w:sz="0" w:space="0" w:color="auto"/>
      </w:divBdr>
    </w:div>
    <w:div w:id="179204875">
      <w:bodyDiv w:val="1"/>
      <w:marLeft w:val="0"/>
      <w:marRight w:val="0"/>
      <w:marTop w:val="0"/>
      <w:marBottom w:val="0"/>
      <w:divBdr>
        <w:top w:val="none" w:sz="0" w:space="0" w:color="auto"/>
        <w:left w:val="none" w:sz="0" w:space="0" w:color="auto"/>
        <w:bottom w:val="none" w:sz="0" w:space="0" w:color="auto"/>
        <w:right w:val="none" w:sz="0" w:space="0" w:color="auto"/>
      </w:divBdr>
    </w:div>
    <w:div w:id="419562617">
      <w:bodyDiv w:val="1"/>
      <w:marLeft w:val="0"/>
      <w:marRight w:val="0"/>
      <w:marTop w:val="0"/>
      <w:marBottom w:val="0"/>
      <w:divBdr>
        <w:top w:val="none" w:sz="0" w:space="0" w:color="auto"/>
        <w:left w:val="none" w:sz="0" w:space="0" w:color="auto"/>
        <w:bottom w:val="none" w:sz="0" w:space="0" w:color="auto"/>
        <w:right w:val="none" w:sz="0" w:space="0" w:color="auto"/>
      </w:divBdr>
      <w:divsChild>
        <w:div w:id="1294096517">
          <w:marLeft w:val="15"/>
          <w:marRight w:val="0"/>
          <w:marTop w:val="0"/>
          <w:marBottom w:val="0"/>
          <w:divBdr>
            <w:top w:val="none" w:sz="0" w:space="0" w:color="auto"/>
            <w:left w:val="none" w:sz="0" w:space="0" w:color="auto"/>
            <w:bottom w:val="none" w:sz="0" w:space="0" w:color="auto"/>
            <w:right w:val="none" w:sz="0" w:space="0" w:color="auto"/>
          </w:divBdr>
        </w:div>
      </w:divsChild>
    </w:div>
    <w:div w:id="441389320">
      <w:bodyDiv w:val="1"/>
      <w:marLeft w:val="0"/>
      <w:marRight w:val="0"/>
      <w:marTop w:val="0"/>
      <w:marBottom w:val="0"/>
      <w:divBdr>
        <w:top w:val="none" w:sz="0" w:space="0" w:color="auto"/>
        <w:left w:val="none" w:sz="0" w:space="0" w:color="auto"/>
        <w:bottom w:val="none" w:sz="0" w:space="0" w:color="auto"/>
        <w:right w:val="none" w:sz="0" w:space="0" w:color="auto"/>
      </w:divBdr>
    </w:div>
    <w:div w:id="542407071">
      <w:bodyDiv w:val="1"/>
      <w:marLeft w:val="0"/>
      <w:marRight w:val="0"/>
      <w:marTop w:val="0"/>
      <w:marBottom w:val="0"/>
      <w:divBdr>
        <w:top w:val="none" w:sz="0" w:space="0" w:color="auto"/>
        <w:left w:val="none" w:sz="0" w:space="0" w:color="auto"/>
        <w:bottom w:val="none" w:sz="0" w:space="0" w:color="auto"/>
        <w:right w:val="none" w:sz="0" w:space="0" w:color="auto"/>
      </w:divBdr>
    </w:div>
    <w:div w:id="918513931">
      <w:bodyDiv w:val="1"/>
      <w:marLeft w:val="0"/>
      <w:marRight w:val="0"/>
      <w:marTop w:val="0"/>
      <w:marBottom w:val="0"/>
      <w:divBdr>
        <w:top w:val="none" w:sz="0" w:space="0" w:color="auto"/>
        <w:left w:val="none" w:sz="0" w:space="0" w:color="auto"/>
        <w:bottom w:val="none" w:sz="0" w:space="0" w:color="auto"/>
        <w:right w:val="none" w:sz="0" w:space="0" w:color="auto"/>
      </w:divBdr>
    </w:div>
    <w:div w:id="1805658757">
      <w:bodyDiv w:val="1"/>
      <w:marLeft w:val="0"/>
      <w:marRight w:val="0"/>
      <w:marTop w:val="0"/>
      <w:marBottom w:val="0"/>
      <w:divBdr>
        <w:top w:val="none" w:sz="0" w:space="0" w:color="auto"/>
        <w:left w:val="none" w:sz="0" w:space="0" w:color="auto"/>
        <w:bottom w:val="none" w:sz="0" w:space="0" w:color="auto"/>
        <w:right w:val="none" w:sz="0" w:space="0" w:color="auto"/>
      </w:divBdr>
    </w:div>
    <w:div w:id="1924024700">
      <w:bodyDiv w:val="1"/>
      <w:marLeft w:val="0"/>
      <w:marRight w:val="0"/>
      <w:marTop w:val="0"/>
      <w:marBottom w:val="0"/>
      <w:divBdr>
        <w:top w:val="none" w:sz="0" w:space="0" w:color="auto"/>
        <w:left w:val="none" w:sz="0" w:space="0" w:color="auto"/>
        <w:bottom w:val="none" w:sz="0" w:space="0" w:color="auto"/>
        <w:right w:val="none" w:sz="0" w:space="0" w:color="auto"/>
      </w:divBdr>
    </w:div>
    <w:div w:id="1958757548">
      <w:bodyDiv w:val="1"/>
      <w:marLeft w:val="0"/>
      <w:marRight w:val="0"/>
      <w:marTop w:val="0"/>
      <w:marBottom w:val="0"/>
      <w:divBdr>
        <w:top w:val="none" w:sz="0" w:space="0" w:color="auto"/>
        <w:left w:val="none" w:sz="0" w:space="0" w:color="auto"/>
        <w:bottom w:val="none" w:sz="0" w:space="0" w:color="auto"/>
        <w:right w:val="none" w:sz="0" w:space="0" w:color="auto"/>
      </w:divBdr>
    </w:div>
    <w:div w:id="2094811858">
      <w:bodyDiv w:val="1"/>
      <w:marLeft w:val="0"/>
      <w:marRight w:val="0"/>
      <w:marTop w:val="0"/>
      <w:marBottom w:val="0"/>
      <w:divBdr>
        <w:top w:val="none" w:sz="0" w:space="0" w:color="auto"/>
        <w:left w:val="none" w:sz="0" w:space="0" w:color="auto"/>
        <w:bottom w:val="none" w:sz="0" w:space="0" w:color="auto"/>
        <w:right w:val="none" w:sz="0" w:space="0" w:color="auto"/>
      </w:divBdr>
      <w:divsChild>
        <w:div w:id="1637760735">
          <w:marLeft w:val="1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5</Pages>
  <Words>1661</Words>
  <Characters>9474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UNDE 641</dc:creator>
  <cp:keywords/>
  <dc:description/>
  <cp:lastModifiedBy>UNDE 641</cp:lastModifiedBy>
  <cp:revision>12</cp:revision>
  <dcterms:created xsi:type="dcterms:W3CDTF">2024-11-22T14:57:00Z</dcterms:created>
  <dcterms:modified xsi:type="dcterms:W3CDTF">2024-12-04T05:04:00Z</dcterms:modified>
</cp:coreProperties>
</file>