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219" w14:textId="77777777" w:rsidR="006671C0" w:rsidRDefault="00322A71">
      <w:pPr>
        <w:pStyle w:val="NormalWeb"/>
        <w:spacing w:before="0" w:after="0"/>
        <w:jc w:val="center"/>
      </w:pPr>
      <w:r>
        <w:t>REPORT OF THE VP CSE</w:t>
      </w:r>
    </w:p>
    <w:p w14:paraId="557BF5C3" w14:textId="77777777" w:rsidR="006671C0" w:rsidRDefault="00322A71">
      <w:pPr>
        <w:pStyle w:val="NormalWeb"/>
        <w:spacing w:before="0" w:after="0"/>
        <w:jc w:val="center"/>
      </w:pPr>
      <w:r>
        <w:rPr>
          <w:u w:val="single"/>
        </w:rPr>
        <w:t xml:space="preserve">TO THE NATIONAL EXECUTIVE FOR THE PERIOD ENDING </w:t>
      </w:r>
      <w:r>
        <w:rPr>
          <w:u w:val="single"/>
        </w:rPr>
        <w:t>AUGUST</w:t>
      </w:r>
      <w:r>
        <w:rPr>
          <w:u w:val="single"/>
        </w:rPr>
        <w:t xml:space="preserve"> 2023</w:t>
      </w:r>
    </w:p>
    <w:p w14:paraId="0F901D46" w14:textId="77777777" w:rsidR="006671C0" w:rsidRDefault="00322A71">
      <w:pPr>
        <w:pStyle w:val="NormalWeb"/>
        <w:rPr>
          <w:u w:val="single"/>
        </w:rPr>
      </w:pPr>
      <w:r>
        <w:rPr>
          <w:u w:val="single"/>
        </w:rPr>
        <w:t xml:space="preserve">HIGHLIGHTS OF REGIONAL </w:t>
      </w:r>
      <w:r>
        <w:rPr>
          <w:u w:val="single"/>
        </w:rPr>
        <w:t>EVENTS</w:t>
      </w:r>
    </w:p>
    <w:p w14:paraId="26BFBB55" w14:textId="77777777" w:rsidR="006671C0" w:rsidRDefault="00322A71">
      <w:pPr>
        <w:pStyle w:val="Standard"/>
      </w:pPr>
      <w:r>
        <w:t>The second Joint Consultation Committee meeting of 2023 has been held and there is no doubt the relationship continues to improve. Chief Carolyn Xavier once again met with the VP-CSE privately before the meeting to discu</w:t>
      </w:r>
      <w:r>
        <w:t>ss expectations on both sides.</w:t>
      </w:r>
    </w:p>
    <w:p w14:paraId="2482687F" w14:textId="77777777" w:rsidR="006671C0" w:rsidRDefault="00322A71">
      <w:pPr>
        <w:pStyle w:val="Standard"/>
      </w:pPr>
      <w:r>
        <w:t xml:space="preserve">The most recent negotiations session was a giant success. A new Director of HR Operations joined the team with expansive experience at Treasury Board. Once it was determined that both sides were looking for a deal, a </w:t>
      </w:r>
      <w:proofErr w:type="gramStart"/>
      <w:r>
        <w:t>22 hour</w:t>
      </w:r>
      <w:proofErr w:type="gramEnd"/>
      <w:r>
        <w:t xml:space="preserve"> bargaining session had that deal in the bag. That tentative agreement has since been ratified by the membership and is now with Treasury Board for their approval. A signing ceremony will likely be scheduled in </w:t>
      </w:r>
      <w:proofErr w:type="gramStart"/>
      <w:r>
        <w:t>September</w:t>
      </w:r>
      <w:proofErr w:type="gramEnd"/>
      <w:r>
        <w:t xml:space="preserve"> and it is expected that most member</w:t>
      </w:r>
      <w:r>
        <w:t>s will have their agreement fully implemented before Christmas.</w:t>
      </w:r>
    </w:p>
    <w:p w14:paraId="39EFA7F4" w14:textId="77777777" w:rsidR="006671C0" w:rsidRDefault="00322A71">
      <w:pPr>
        <w:pStyle w:val="Standard"/>
      </w:pPr>
      <w:r>
        <w:t xml:space="preserve">A Regional Conference is being planned for the </w:t>
      </w:r>
      <w:proofErr w:type="gramStart"/>
      <w:r>
        <w:t>Fall</w:t>
      </w:r>
      <w:proofErr w:type="gramEnd"/>
      <w:r>
        <w:t xml:space="preserve"> but final approval will wait until after the Triennial Convention.</w:t>
      </w:r>
    </w:p>
    <w:p w14:paraId="3A0B10FC" w14:textId="77777777" w:rsidR="006671C0" w:rsidRDefault="00322A71">
      <w:pPr>
        <w:pStyle w:val="Standard"/>
      </w:pPr>
      <w:r>
        <w:t>In solidarity,</w:t>
      </w:r>
    </w:p>
    <w:p w14:paraId="5597691D" w14:textId="77777777" w:rsidR="006671C0" w:rsidRDefault="00322A71">
      <w:pPr>
        <w:pStyle w:val="Standard"/>
      </w:pPr>
      <w:r>
        <w:t>-Eugene</w:t>
      </w:r>
    </w:p>
    <w:p w14:paraId="2CA86802" w14:textId="77777777" w:rsidR="006671C0" w:rsidRDefault="00322A71">
      <w:pPr>
        <w:pStyle w:val="Standard"/>
        <w:spacing w:after="0" w:line="240" w:lineRule="auto"/>
      </w:pPr>
      <w:r>
        <w:t>Eugene Stone</w:t>
      </w:r>
    </w:p>
    <w:p w14:paraId="53AAF2D6" w14:textId="77777777" w:rsidR="006671C0" w:rsidRDefault="00322A71">
      <w:pPr>
        <w:pStyle w:val="Standard"/>
        <w:spacing w:line="240" w:lineRule="auto"/>
      </w:pPr>
      <w:r>
        <w:t>UNDE VP-CSE</w:t>
      </w:r>
    </w:p>
    <w:sectPr w:rsidR="006671C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32E8" w14:textId="77777777" w:rsidR="00000000" w:rsidRDefault="00322A71">
      <w:r>
        <w:separator/>
      </w:r>
    </w:p>
  </w:endnote>
  <w:endnote w:type="continuationSeparator" w:id="0">
    <w:p w14:paraId="2E91FF12" w14:textId="77777777" w:rsidR="00000000" w:rsidRDefault="003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DAF9" w14:textId="77777777" w:rsidR="00000000" w:rsidRDefault="00322A71">
      <w:r>
        <w:rPr>
          <w:color w:val="000000"/>
        </w:rPr>
        <w:separator/>
      </w:r>
    </w:p>
  </w:footnote>
  <w:footnote w:type="continuationSeparator" w:id="0">
    <w:p w14:paraId="2C6607FE" w14:textId="77777777" w:rsidR="00000000" w:rsidRDefault="0032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7E4A"/>
    <w:multiLevelType w:val="multilevel"/>
    <w:tmpl w:val="6E7A9B2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8799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71C0"/>
    <w:rsid w:val="00322A71"/>
    <w:rsid w:val="006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0B20"/>
  <w15:docId w15:val="{7C4CB0BC-D666-4888-B8CF-0205D4FA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Cs w:val="22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4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D. Stone</dc:creator>
  <cp:lastModifiedBy>Sandra Mombourquette</cp:lastModifiedBy>
  <cp:revision>2</cp:revision>
  <cp:lastPrinted>1900-01-01T05:00:00Z</cp:lastPrinted>
  <dcterms:created xsi:type="dcterms:W3CDTF">2023-07-31T13:27:00Z</dcterms:created>
  <dcterms:modified xsi:type="dcterms:W3CDTF">2023-07-31T13:27:00Z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