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57E4" w14:textId="7CCE2F62" w:rsidR="004C4D27" w:rsidRDefault="004C4D27" w:rsidP="004C4D27">
      <w:pPr>
        <w:jc w:val="center"/>
        <w:rPr>
          <w:sz w:val="52"/>
          <w:szCs w:val="52"/>
          <w:u w:val="single"/>
        </w:rPr>
      </w:pPr>
      <w:r w:rsidRPr="004C4D27">
        <w:rPr>
          <w:sz w:val="52"/>
          <w:szCs w:val="52"/>
          <w:u w:val="single"/>
        </w:rPr>
        <w:t>Apprentice</w:t>
      </w:r>
      <w:r w:rsidR="002B656B">
        <w:rPr>
          <w:sz w:val="52"/>
          <w:szCs w:val="52"/>
          <w:u w:val="single"/>
        </w:rPr>
        <w:t>s</w:t>
      </w:r>
      <w:r w:rsidRPr="004C4D27">
        <w:rPr>
          <w:sz w:val="52"/>
          <w:szCs w:val="52"/>
          <w:u w:val="single"/>
        </w:rPr>
        <w:t>hip Report</w:t>
      </w:r>
    </w:p>
    <w:p w14:paraId="332C0624" w14:textId="1EA7586A" w:rsidR="004C4D27" w:rsidRDefault="004C4D27" w:rsidP="004C4D27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April 19-21, 2023</w:t>
      </w:r>
    </w:p>
    <w:p w14:paraId="4CD2CB16" w14:textId="11019450" w:rsidR="004C4D27" w:rsidRDefault="004C4D27" w:rsidP="004C4D27">
      <w:pPr>
        <w:rPr>
          <w:sz w:val="32"/>
          <w:szCs w:val="32"/>
        </w:rPr>
      </w:pPr>
      <w:r>
        <w:rPr>
          <w:sz w:val="32"/>
          <w:szCs w:val="32"/>
        </w:rPr>
        <w:t>It was discussed in our last ADM-IE UMCC potential ways to re-establish an apprentice ship program.</w:t>
      </w:r>
    </w:p>
    <w:p w14:paraId="04A379A3" w14:textId="78E77914" w:rsidR="004C4D27" w:rsidRDefault="004C4D27" w:rsidP="004C4D27">
      <w:pPr>
        <w:rPr>
          <w:sz w:val="32"/>
          <w:szCs w:val="32"/>
        </w:rPr>
      </w:pPr>
      <w:r>
        <w:rPr>
          <w:sz w:val="32"/>
          <w:szCs w:val="32"/>
        </w:rPr>
        <w:t xml:space="preserve">Unfortunately do to SWE and trades shortage the Program it is a hard topic, management support apprentices but within the SWE restrains no new fund will be allocated to support a program, if local management wishes to hire an apprentice </w:t>
      </w:r>
      <w:r w:rsidR="00AB4AC3">
        <w:rPr>
          <w:sz w:val="32"/>
          <w:szCs w:val="32"/>
        </w:rPr>
        <w:t>it will be within their local SWE envelope.</w:t>
      </w:r>
    </w:p>
    <w:p w14:paraId="631CE57B" w14:textId="669C8B34" w:rsidR="00AB4AC3" w:rsidRDefault="00AB4AC3" w:rsidP="004C4D27">
      <w:pPr>
        <w:rPr>
          <w:sz w:val="32"/>
          <w:szCs w:val="32"/>
        </w:rPr>
      </w:pPr>
    </w:p>
    <w:p w14:paraId="1E953CD5" w14:textId="7F0E0593" w:rsidR="00AB4AC3" w:rsidRDefault="00AB4AC3" w:rsidP="004C4D27">
      <w:pPr>
        <w:rPr>
          <w:sz w:val="32"/>
          <w:szCs w:val="32"/>
        </w:rPr>
      </w:pPr>
      <w:r>
        <w:rPr>
          <w:sz w:val="32"/>
          <w:szCs w:val="32"/>
        </w:rPr>
        <w:t>Respectfully submitted by</w:t>
      </w:r>
    </w:p>
    <w:p w14:paraId="644FD49E" w14:textId="145DBF78" w:rsidR="00AB4AC3" w:rsidRDefault="00AB4AC3" w:rsidP="004C4D27">
      <w:pPr>
        <w:rPr>
          <w:sz w:val="32"/>
          <w:szCs w:val="32"/>
        </w:rPr>
      </w:pPr>
      <w:r>
        <w:rPr>
          <w:sz w:val="32"/>
          <w:szCs w:val="32"/>
        </w:rPr>
        <w:t>UNDE VP BC</w:t>
      </w:r>
    </w:p>
    <w:p w14:paraId="6B871CEF" w14:textId="1F1676DC" w:rsidR="00AB4AC3" w:rsidRPr="00105324" w:rsidRDefault="00AB4AC3" w:rsidP="004C4D27">
      <w:pPr>
        <w:rPr>
          <w:rFonts w:ascii="Blackadder ITC" w:hAnsi="Blackadder ITC"/>
          <w:sz w:val="48"/>
          <w:szCs w:val="48"/>
        </w:rPr>
      </w:pPr>
      <w:r w:rsidRPr="00105324">
        <w:rPr>
          <w:rFonts w:ascii="Blackadder ITC" w:hAnsi="Blackadder ITC"/>
          <w:sz w:val="48"/>
          <w:szCs w:val="48"/>
        </w:rPr>
        <w:t>Marcelo Lazaro</w:t>
      </w:r>
    </w:p>
    <w:p w14:paraId="3B47984B" w14:textId="44AA4F3C" w:rsidR="004C4D27" w:rsidRPr="004C4D27" w:rsidRDefault="004C4D27" w:rsidP="004C4D27">
      <w:pPr>
        <w:rPr>
          <w:sz w:val="52"/>
          <w:szCs w:val="52"/>
        </w:rPr>
      </w:pPr>
    </w:p>
    <w:p w14:paraId="54AE9068" w14:textId="47E6B6EE" w:rsidR="004C4D27" w:rsidRDefault="004C4D27" w:rsidP="004C4D27">
      <w:pPr>
        <w:rPr>
          <w:sz w:val="52"/>
          <w:szCs w:val="52"/>
          <w:u w:val="single"/>
        </w:rPr>
      </w:pPr>
    </w:p>
    <w:p w14:paraId="7904976F" w14:textId="77777777" w:rsidR="004C4D27" w:rsidRPr="004C4D27" w:rsidRDefault="004C4D27" w:rsidP="004C4D27">
      <w:pPr>
        <w:ind w:firstLine="720"/>
        <w:rPr>
          <w:sz w:val="52"/>
          <w:szCs w:val="52"/>
          <w:u w:val="single"/>
        </w:rPr>
      </w:pPr>
    </w:p>
    <w:sectPr w:rsidR="004C4D27" w:rsidRPr="004C4D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8B07" w14:textId="77777777" w:rsidR="004C4D27" w:rsidRDefault="004C4D27" w:rsidP="004C4D27">
      <w:pPr>
        <w:spacing w:after="0" w:line="240" w:lineRule="auto"/>
      </w:pPr>
      <w:r>
        <w:separator/>
      </w:r>
    </w:p>
  </w:endnote>
  <w:endnote w:type="continuationSeparator" w:id="0">
    <w:p w14:paraId="41EE7B5D" w14:textId="77777777" w:rsidR="004C4D27" w:rsidRDefault="004C4D27" w:rsidP="004C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93DE" w14:textId="77777777" w:rsidR="004C4D27" w:rsidRDefault="004C4D27" w:rsidP="004C4D27">
      <w:pPr>
        <w:spacing w:after="0" w:line="240" w:lineRule="auto"/>
      </w:pPr>
      <w:r>
        <w:separator/>
      </w:r>
    </w:p>
  </w:footnote>
  <w:footnote w:type="continuationSeparator" w:id="0">
    <w:p w14:paraId="20697F1E" w14:textId="77777777" w:rsidR="004C4D27" w:rsidRDefault="004C4D27" w:rsidP="004C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05E9" w14:textId="77777777" w:rsidR="004C4D27" w:rsidRDefault="004C4D27" w:rsidP="004C4D27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08861913" wp14:editId="1B7CA880">
          <wp:extent cx="7620" cy="7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4"/>
      </w:rPr>
      <w:t>UEDN</w:t>
    </w:r>
  </w:p>
  <w:p w14:paraId="6C4B9029" w14:textId="77777777" w:rsidR="004C4D27" w:rsidRDefault="004C4D27" w:rsidP="004C4D27">
    <w:pPr>
      <w:spacing w:after="0" w:line="352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858EBA0" wp14:editId="26542AA6">
          <wp:extent cx="533400" cy="480060"/>
          <wp:effectExtent l="0" t="0" r="0" b="0"/>
          <wp:docPr id="2" name="Picture 2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5F4EDC3" wp14:editId="205201F2">
          <wp:extent cx="533400" cy="480060"/>
          <wp:effectExtent l="0" t="0" r="0" b="0"/>
          <wp:docPr id="1" name="Picture 1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670E7" w14:textId="77777777" w:rsidR="004C4D27" w:rsidRPr="002B656B" w:rsidRDefault="004C4D27" w:rsidP="004C4D27">
    <w:pPr>
      <w:spacing w:after="282" w:line="249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CA"/>
      </w:rPr>
    </w:pPr>
    <w:r w:rsidRPr="002B656B">
      <w:rPr>
        <w:rFonts w:ascii="Times New Roman" w:eastAsia="Times New Roman" w:hAnsi="Times New Roman" w:cs="Times New Roman"/>
        <w:color w:val="000000"/>
        <w:sz w:val="20"/>
        <w:lang w:val="fr-CA"/>
      </w:rPr>
      <w:t>UNION DES EMPLOYÉS DE LA DÉFENSE NATIONALE un élément de l'Alliance de la Fonction publique du Canada</w:t>
    </w:r>
  </w:p>
  <w:p w14:paraId="246B8E23" w14:textId="77777777" w:rsidR="004C4D27" w:rsidRPr="002B656B" w:rsidRDefault="004C4D27" w:rsidP="004C4D27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27"/>
    <w:rsid w:val="00105324"/>
    <w:rsid w:val="002B656B"/>
    <w:rsid w:val="004C4D27"/>
    <w:rsid w:val="00A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37CA"/>
  <w15:chartTrackingRefBased/>
  <w15:docId w15:val="{AE57F2A1-6A65-449A-BF61-09EF364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D27"/>
  </w:style>
  <w:style w:type="paragraph" w:styleId="Footer">
    <w:name w:val="footer"/>
    <w:basedOn w:val="Normal"/>
    <w:link w:val="FooterChar"/>
    <w:uiPriority w:val="99"/>
    <w:unhideWhenUsed/>
    <w:rsid w:val="004C4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3</cp:revision>
  <dcterms:created xsi:type="dcterms:W3CDTF">2023-03-27T21:50:00Z</dcterms:created>
  <dcterms:modified xsi:type="dcterms:W3CDTF">2023-05-10T12:41:00Z</dcterms:modified>
</cp:coreProperties>
</file>