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AF26" w14:textId="77777777" w:rsidR="0063771F" w:rsidRDefault="00C77E6C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color="002060"/>
        </w:rPr>
      </w:pPr>
      <w:r>
        <w:rPr>
          <w:rFonts w:ascii="Times New Roman"/>
          <w:b/>
          <w:bCs/>
          <w:noProof/>
          <w:color w:val="900700" w:themeColor="accent5" w:themeShade="80"/>
          <w:sz w:val="40"/>
          <w:szCs w:val="40"/>
          <w:u w:color="002060"/>
          <w:lang w:val="en-CA" w:eastAsia="en-CA"/>
        </w:rPr>
        <w:drawing>
          <wp:inline distT="0" distB="0" distL="0" distR="0" wp14:anchorId="3FA101B4" wp14:editId="1ECB2751">
            <wp:extent cx="723428" cy="900653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00px-CA_Emblem_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604" cy="92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6A8F">
        <w:rPr>
          <w:rFonts w:ascii="Times New Roman"/>
          <w:b/>
          <w:bCs/>
          <w:color w:val="900700" w:themeColor="accent5" w:themeShade="80"/>
          <w:sz w:val="40"/>
          <w:szCs w:val="40"/>
          <w:u w:color="002060"/>
        </w:rPr>
        <w:t xml:space="preserve"> </w:t>
      </w:r>
      <w:r>
        <w:rPr>
          <w:rFonts w:ascii="Times New Roman"/>
          <w:b/>
          <w:bCs/>
          <w:color w:val="900700" w:themeColor="accent5" w:themeShade="80"/>
          <w:sz w:val="40"/>
          <w:szCs w:val="40"/>
          <w:u w:color="002060"/>
        </w:rPr>
        <w:t xml:space="preserve">COMMANDER OF THE ARMY </w:t>
      </w:r>
      <w:r w:rsidR="002A52B6" w:rsidRPr="00BE6836">
        <w:rPr>
          <w:rFonts w:ascii="Times New Roman"/>
          <w:b/>
          <w:bCs/>
          <w:color w:val="900700" w:themeColor="accent5" w:themeShade="80"/>
          <w:sz w:val="40"/>
          <w:szCs w:val="40"/>
          <w:u w:color="002060"/>
        </w:rPr>
        <w:t>LMCC</w:t>
      </w:r>
    </w:p>
    <w:p w14:paraId="4A365D39" w14:textId="69A02E39" w:rsidR="007560D5" w:rsidRDefault="005B4365" w:rsidP="00DA445D">
      <w:pPr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>A v</w:t>
      </w:r>
      <w:r w:rsidR="0015292C"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 xml:space="preserve">irtual </w:t>
      </w:r>
      <w:r w:rsidR="007560D5"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 xml:space="preserve">UMCC </w:t>
      </w:r>
      <w:r w:rsidR="0015292C"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>took place</w:t>
      </w:r>
      <w:r w:rsidR="007560D5"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 xml:space="preserve"> November 28</w:t>
      </w:r>
      <w:r w:rsidR="007560D5" w:rsidRPr="007560D5"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  <w:vertAlign w:val="superscript"/>
        </w:rPr>
        <w:t>th</w:t>
      </w:r>
      <w:r w:rsidR="007560D5"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>, 202</w:t>
      </w:r>
      <w:r w:rsidR="00FC7400"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>2</w:t>
      </w:r>
      <w:r w:rsidR="0015292C"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 xml:space="preserve">,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u w:color="002060"/>
        </w:rPr>
        <w:t xml:space="preserve">the first UMCC for </w:t>
      </w:r>
      <w:r w:rsidR="0015292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Lieutenant General Paul. </w:t>
      </w:r>
    </w:p>
    <w:p w14:paraId="35D23AA4" w14:textId="7E4E6C68" w:rsidR="0015292C" w:rsidRDefault="0015292C" w:rsidP="00DA4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Lieutenant General Paul </w:t>
      </w:r>
      <w:bookmarkEnd w:id="0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and I had a meeting prior to the UMCC, an introduction as the chairs.</w:t>
      </w:r>
    </w:p>
    <w:bookmarkEnd w:id="1"/>
    <w:p w14:paraId="21A1D7FB" w14:textId="69C5A487" w:rsidR="0015292C" w:rsidRDefault="005B4365" w:rsidP="00DA4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In hi</w:t>
      </w:r>
      <w:r w:rsidR="0015292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s opening remarks he expressed that it is very important to have discussions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on keeping</w:t>
      </w:r>
      <w:r w:rsidR="0015292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a healthy relationship with Labour. </w:t>
      </w:r>
    </w:p>
    <w:p w14:paraId="60408E15" w14:textId="0982B7C4" w:rsidR="0015292C" w:rsidRDefault="0015292C" w:rsidP="00DA4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Regarding essential lists, </w:t>
      </w:r>
      <w:r w:rsidR="005B436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SV and PA Group</w:t>
      </w:r>
      <w:r w:rsidR="005B436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5B436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completed and will be signed soon</w:t>
      </w:r>
      <w:r w:rsidR="005B436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  T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he TC Group </w:t>
      </w:r>
      <w:r w:rsidR="005B436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expected to be completed in </w:t>
      </w:r>
      <w:r w:rsidR="005835B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December. </w:t>
      </w:r>
    </w:p>
    <w:p w14:paraId="7C508422" w14:textId="272AA6CC" w:rsidR="005835BD" w:rsidRDefault="005B4365" w:rsidP="00DA4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Lieutenant General Paul</w:t>
      </w:r>
      <w:r w:rsidR="005835B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recognized how important the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support that </w:t>
      </w:r>
      <w:r w:rsidR="005835B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civilians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provide to the Mil</w:t>
      </w:r>
      <w:r w:rsidR="005835B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itary, especially in these trying times with Ukraine and Russia war, and China flexing their military might. </w:t>
      </w:r>
      <w:r w:rsidR="00F9359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The Army wants to increase deployments but also have shortages. </w:t>
      </w:r>
    </w:p>
    <w:p w14:paraId="332F28CE" w14:textId="5C7D6D8C" w:rsidR="005835BD" w:rsidRDefault="00F93595" w:rsidP="00DA4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The </w:t>
      </w:r>
      <w:r w:rsidR="005835B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Standardize Job Descriptions (SJD)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mapping continue</w:t>
      </w:r>
      <w:r w:rsidR="005835B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for the PA and SV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52E082E7" w14:textId="68C849D1" w:rsidR="00F93595" w:rsidRDefault="00F93595" w:rsidP="00DA4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He expressed that they need to rebuild the capacity of staffing with realigning positions to better staff </w:t>
      </w:r>
      <w:r w:rsidR="005B436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realized they are shortages of staffing advisors.</w:t>
      </w:r>
    </w:p>
    <w:p w14:paraId="69066855" w14:textId="6210669B" w:rsidR="00F93595" w:rsidRDefault="005B4365" w:rsidP="00DA4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It was m</w:t>
      </w:r>
      <w:r w:rsidR="00F9359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entioned that they had asked for an increase of 8 million in SWE and only received 2.5 million. This fiscal year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</w:t>
      </w:r>
      <w:r w:rsidR="00F9359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they are asking for 12 million to increase kitchen and administrative staff in St. Jean.</w:t>
      </w:r>
    </w:p>
    <w:p w14:paraId="03576CE2" w14:textId="79C0737C" w:rsidR="00EE554B" w:rsidRDefault="00EE554B" w:rsidP="00DA4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Lieutenant General Paul is looking at the Vote 5 funding</w:t>
      </w:r>
      <w:r w:rsidR="005B436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as they are turning back money</w:t>
      </w:r>
      <w:r w:rsidR="005B436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and how they could be able to move the funding. </w:t>
      </w:r>
    </w:p>
    <w:p w14:paraId="3BFE1C92" w14:textId="208F0EE4" w:rsidR="00EE554B" w:rsidRDefault="00EE554B" w:rsidP="00DA4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Looking at having an actual staffing report</w:t>
      </w:r>
      <w:r w:rsidR="005B4365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that show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positions funded and unfunded. </w:t>
      </w:r>
    </w:p>
    <w:p w14:paraId="19081D54" w14:textId="3ABFBFFD" w:rsidR="00EE554B" w:rsidRDefault="005B4365" w:rsidP="00DA4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The h</w:t>
      </w:r>
      <w:r w:rsidR="00EE554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ybrid workforce fr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om</w:t>
      </w:r>
      <w:r w:rsidR="00EE554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the Army standpoint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is that it</w:t>
      </w:r>
      <w:r w:rsidR="00EE554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worked well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for the </w:t>
      </w:r>
      <w:r w:rsidR="00EE554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past few years and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are looking at </w:t>
      </w:r>
      <w:r w:rsidR="00EE554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what lessons can be used, case by case.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It is difficult to </w:t>
      </w:r>
      <w:r w:rsidR="00EE554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manage with having a vast range of employees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necessary to </w:t>
      </w:r>
      <w:r w:rsidR="00EE554B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have the right tools to manage the business of the Army. VH10 Mechanic cannot bring a tank home to work on, this is why we cannot have a blanket policy. </w:t>
      </w:r>
    </w:p>
    <w:p w14:paraId="5B6D5F60" w14:textId="11A9E7A9" w:rsidR="005835BD" w:rsidRDefault="005B4365" w:rsidP="00DA44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The meeting concluded …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…..</w:t>
      </w:r>
      <w:proofErr w:type="gramEnd"/>
    </w:p>
    <w:p w14:paraId="45CF5CB5" w14:textId="77777777" w:rsidR="003466F7" w:rsidRDefault="003466F7">
      <w:p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Respectfully,</w:t>
      </w:r>
    </w:p>
    <w:p w14:paraId="2643E02E" w14:textId="77777777" w:rsidR="00DB59A9" w:rsidRPr="00DB59A9" w:rsidRDefault="003466F7" w:rsidP="00DB59A9">
      <w:pPr>
        <w:rPr>
          <w:rFonts w:ascii="Times New Roman"/>
          <w:i/>
          <w:sz w:val="24"/>
          <w:szCs w:val="24"/>
        </w:rPr>
      </w:pPr>
      <w:r w:rsidRPr="006A666D">
        <w:rPr>
          <w:rFonts w:ascii="Times New Roman"/>
          <w:i/>
          <w:sz w:val="24"/>
          <w:szCs w:val="24"/>
        </w:rPr>
        <w:t xml:space="preserve">Daniel </w:t>
      </w:r>
      <w:proofErr w:type="gramStart"/>
      <w:r w:rsidRPr="006A666D">
        <w:rPr>
          <w:rFonts w:ascii="Times New Roman"/>
          <w:i/>
          <w:sz w:val="24"/>
          <w:szCs w:val="24"/>
        </w:rPr>
        <w:t xml:space="preserve">Frost  </w:t>
      </w:r>
      <w:r w:rsidR="00DB59A9" w:rsidRPr="00DB59A9">
        <w:rPr>
          <w:rFonts w:ascii="Times New Roman"/>
          <w:i/>
          <w:sz w:val="24"/>
          <w:szCs w:val="24"/>
        </w:rPr>
        <w:t>VP</w:t>
      </w:r>
      <w:proofErr w:type="gramEnd"/>
      <w:r w:rsidR="00DB59A9" w:rsidRPr="00DB59A9">
        <w:rPr>
          <w:rFonts w:ascii="Times New Roman"/>
          <w:i/>
          <w:sz w:val="24"/>
          <w:szCs w:val="24"/>
        </w:rPr>
        <w:t xml:space="preserve"> NL/NB</w:t>
      </w:r>
    </w:p>
    <w:p w14:paraId="71B49BE5" w14:textId="7A094DA8" w:rsidR="0063771F" w:rsidRPr="00DB59A9" w:rsidRDefault="00FC4159">
      <w:pPr>
        <w:rPr>
          <w:rFonts w:ascii="Times New Roman"/>
          <w:i/>
          <w:sz w:val="24"/>
          <w:szCs w:val="24"/>
        </w:rPr>
      </w:pPr>
      <w:r>
        <w:rPr>
          <w:rFonts w:ascii="Times New Roman"/>
          <w:i/>
          <w:sz w:val="24"/>
          <w:szCs w:val="24"/>
        </w:rPr>
        <w:t>Gerald Grenon</w:t>
      </w:r>
      <w:r w:rsidR="00DB59A9">
        <w:rPr>
          <w:rFonts w:ascii="Times New Roman"/>
          <w:i/>
          <w:sz w:val="24"/>
          <w:szCs w:val="24"/>
        </w:rPr>
        <w:t xml:space="preserve"> VP QC</w:t>
      </w:r>
    </w:p>
    <w:sectPr w:rsidR="0063771F" w:rsidRPr="00DB59A9" w:rsidSect="00DB59A9">
      <w:pgSz w:w="12240" w:h="15840"/>
      <w:pgMar w:top="142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2662C" w14:textId="77777777" w:rsidR="00CB362B" w:rsidRDefault="00CB362B">
      <w:pPr>
        <w:spacing w:after="0" w:line="240" w:lineRule="auto"/>
      </w:pPr>
      <w:r>
        <w:separator/>
      </w:r>
    </w:p>
  </w:endnote>
  <w:endnote w:type="continuationSeparator" w:id="0">
    <w:p w14:paraId="281E9B7D" w14:textId="77777777" w:rsidR="00CB362B" w:rsidRDefault="00CB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5ADA" w14:textId="77777777" w:rsidR="00CB362B" w:rsidRDefault="00CB362B">
      <w:pPr>
        <w:spacing w:after="0" w:line="240" w:lineRule="auto"/>
      </w:pPr>
      <w:r>
        <w:separator/>
      </w:r>
    </w:p>
  </w:footnote>
  <w:footnote w:type="continuationSeparator" w:id="0">
    <w:p w14:paraId="3ECA8654" w14:textId="77777777" w:rsidR="00CB362B" w:rsidRDefault="00CB3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BD0"/>
    <w:multiLevelType w:val="hybridMultilevel"/>
    <w:tmpl w:val="DA523FFC"/>
    <w:lvl w:ilvl="0" w:tplc="10090017">
      <w:start w:val="1"/>
      <w:numFmt w:val="lowerLetter"/>
      <w:lvlText w:val="%1)"/>
      <w:lvlJc w:val="left"/>
      <w:pPr>
        <w:ind w:left="1252" w:hanging="360"/>
      </w:pPr>
    </w:lvl>
    <w:lvl w:ilvl="1" w:tplc="10090019" w:tentative="1">
      <w:start w:val="1"/>
      <w:numFmt w:val="lowerLetter"/>
      <w:lvlText w:val="%2."/>
      <w:lvlJc w:val="left"/>
      <w:pPr>
        <w:ind w:left="1972" w:hanging="360"/>
      </w:pPr>
    </w:lvl>
    <w:lvl w:ilvl="2" w:tplc="1009001B" w:tentative="1">
      <w:start w:val="1"/>
      <w:numFmt w:val="lowerRoman"/>
      <w:lvlText w:val="%3."/>
      <w:lvlJc w:val="right"/>
      <w:pPr>
        <w:ind w:left="2692" w:hanging="180"/>
      </w:pPr>
    </w:lvl>
    <w:lvl w:ilvl="3" w:tplc="1009000F" w:tentative="1">
      <w:start w:val="1"/>
      <w:numFmt w:val="decimal"/>
      <w:lvlText w:val="%4."/>
      <w:lvlJc w:val="left"/>
      <w:pPr>
        <w:ind w:left="3412" w:hanging="360"/>
      </w:pPr>
    </w:lvl>
    <w:lvl w:ilvl="4" w:tplc="10090019" w:tentative="1">
      <w:start w:val="1"/>
      <w:numFmt w:val="lowerLetter"/>
      <w:lvlText w:val="%5."/>
      <w:lvlJc w:val="left"/>
      <w:pPr>
        <w:ind w:left="4132" w:hanging="360"/>
      </w:pPr>
    </w:lvl>
    <w:lvl w:ilvl="5" w:tplc="1009001B" w:tentative="1">
      <w:start w:val="1"/>
      <w:numFmt w:val="lowerRoman"/>
      <w:lvlText w:val="%6."/>
      <w:lvlJc w:val="right"/>
      <w:pPr>
        <w:ind w:left="4852" w:hanging="180"/>
      </w:pPr>
    </w:lvl>
    <w:lvl w:ilvl="6" w:tplc="1009000F" w:tentative="1">
      <w:start w:val="1"/>
      <w:numFmt w:val="decimal"/>
      <w:lvlText w:val="%7."/>
      <w:lvlJc w:val="left"/>
      <w:pPr>
        <w:ind w:left="5572" w:hanging="360"/>
      </w:pPr>
    </w:lvl>
    <w:lvl w:ilvl="7" w:tplc="10090019" w:tentative="1">
      <w:start w:val="1"/>
      <w:numFmt w:val="lowerLetter"/>
      <w:lvlText w:val="%8."/>
      <w:lvlJc w:val="left"/>
      <w:pPr>
        <w:ind w:left="6292" w:hanging="360"/>
      </w:pPr>
    </w:lvl>
    <w:lvl w:ilvl="8" w:tplc="10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" w15:restartNumberingAfterBreak="0">
    <w:nsid w:val="0F3C2994"/>
    <w:multiLevelType w:val="hybridMultilevel"/>
    <w:tmpl w:val="A8F8CEC0"/>
    <w:lvl w:ilvl="0" w:tplc="30021798">
      <w:start w:val="1"/>
      <w:numFmt w:val="lowerRoman"/>
      <w:lvlText w:val="%1."/>
      <w:lvlJc w:val="right"/>
      <w:pPr>
        <w:ind w:left="1777" w:hanging="360"/>
      </w:pPr>
      <w:rPr>
        <w:lang w:val="fr-CA"/>
      </w:rPr>
    </w:lvl>
    <w:lvl w:ilvl="1" w:tplc="10090019" w:tentative="1">
      <w:start w:val="1"/>
      <w:numFmt w:val="lowerLetter"/>
      <w:lvlText w:val="%2."/>
      <w:lvlJc w:val="left"/>
      <w:pPr>
        <w:ind w:left="2497" w:hanging="360"/>
      </w:pPr>
    </w:lvl>
    <w:lvl w:ilvl="2" w:tplc="1009001B" w:tentative="1">
      <w:start w:val="1"/>
      <w:numFmt w:val="lowerRoman"/>
      <w:lvlText w:val="%3."/>
      <w:lvlJc w:val="right"/>
      <w:pPr>
        <w:ind w:left="3217" w:hanging="180"/>
      </w:pPr>
    </w:lvl>
    <w:lvl w:ilvl="3" w:tplc="1009000F" w:tentative="1">
      <w:start w:val="1"/>
      <w:numFmt w:val="decimal"/>
      <w:lvlText w:val="%4."/>
      <w:lvlJc w:val="left"/>
      <w:pPr>
        <w:ind w:left="3937" w:hanging="360"/>
      </w:pPr>
    </w:lvl>
    <w:lvl w:ilvl="4" w:tplc="10090019" w:tentative="1">
      <w:start w:val="1"/>
      <w:numFmt w:val="lowerLetter"/>
      <w:lvlText w:val="%5."/>
      <w:lvlJc w:val="left"/>
      <w:pPr>
        <w:ind w:left="4657" w:hanging="360"/>
      </w:pPr>
    </w:lvl>
    <w:lvl w:ilvl="5" w:tplc="1009001B" w:tentative="1">
      <w:start w:val="1"/>
      <w:numFmt w:val="lowerRoman"/>
      <w:lvlText w:val="%6."/>
      <w:lvlJc w:val="right"/>
      <w:pPr>
        <w:ind w:left="5377" w:hanging="180"/>
      </w:pPr>
    </w:lvl>
    <w:lvl w:ilvl="6" w:tplc="1009000F" w:tentative="1">
      <w:start w:val="1"/>
      <w:numFmt w:val="decimal"/>
      <w:lvlText w:val="%7."/>
      <w:lvlJc w:val="left"/>
      <w:pPr>
        <w:ind w:left="6097" w:hanging="360"/>
      </w:pPr>
    </w:lvl>
    <w:lvl w:ilvl="7" w:tplc="10090019" w:tentative="1">
      <w:start w:val="1"/>
      <w:numFmt w:val="lowerLetter"/>
      <w:lvlText w:val="%8."/>
      <w:lvlJc w:val="left"/>
      <w:pPr>
        <w:ind w:left="6817" w:hanging="360"/>
      </w:pPr>
    </w:lvl>
    <w:lvl w:ilvl="8" w:tplc="1009001B" w:tentative="1">
      <w:start w:val="1"/>
      <w:numFmt w:val="lowerRoman"/>
      <w:lvlText w:val="%9."/>
      <w:lvlJc w:val="right"/>
      <w:pPr>
        <w:ind w:left="7537" w:hanging="180"/>
      </w:pPr>
    </w:lvl>
  </w:abstractNum>
  <w:num w:numId="1" w16cid:durableId="402337388">
    <w:abstractNumId w:val="0"/>
  </w:num>
  <w:num w:numId="2" w16cid:durableId="95193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1F"/>
    <w:rsid w:val="0000354E"/>
    <w:rsid w:val="00020B96"/>
    <w:rsid w:val="00064007"/>
    <w:rsid w:val="0007096A"/>
    <w:rsid w:val="00127F65"/>
    <w:rsid w:val="0015292C"/>
    <w:rsid w:val="001627B1"/>
    <w:rsid w:val="001C513C"/>
    <w:rsid w:val="001E39CE"/>
    <w:rsid w:val="002A52B6"/>
    <w:rsid w:val="002B2058"/>
    <w:rsid w:val="002B6B29"/>
    <w:rsid w:val="003466F7"/>
    <w:rsid w:val="0036251A"/>
    <w:rsid w:val="00390BE1"/>
    <w:rsid w:val="003D2EC1"/>
    <w:rsid w:val="003E1B09"/>
    <w:rsid w:val="004006B0"/>
    <w:rsid w:val="00406872"/>
    <w:rsid w:val="00464E32"/>
    <w:rsid w:val="00481593"/>
    <w:rsid w:val="004879EF"/>
    <w:rsid w:val="00490A7B"/>
    <w:rsid w:val="00522604"/>
    <w:rsid w:val="005376FE"/>
    <w:rsid w:val="00554B36"/>
    <w:rsid w:val="00560368"/>
    <w:rsid w:val="005835BD"/>
    <w:rsid w:val="00583AC8"/>
    <w:rsid w:val="005975F5"/>
    <w:rsid w:val="005B4365"/>
    <w:rsid w:val="005B62DC"/>
    <w:rsid w:val="005C5EBF"/>
    <w:rsid w:val="00606A43"/>
    <w:rsid w:val="00610BED"/>
    <w:rsid w:val="006178D1"/>
    <w:rsid w:val="0063771F"/>
    <w:rsid w:val="00641987"/>
    <w:rsid w:val="006A666D"/>
    <w:rsid w:val="006C2322"/>
    <w:rsid w:val="006F24B0"/>
    <w:rsid w:val="007534F9"/>
    <w:rsid w:val="007560D5"/>
    <w:rsid w:val="00797875"/>
    <w:rsid w:val="007C6A8F"/>
    <w:rsid w:val="007E20B6"/>
    <w:rsid w:val="008223EF"/>
    <w:rsid w:val="008371EB"/>
    <w:rsid w:val="00854ACC"/>
    <w:rsid w:val="008740FA"/>
    <w:rsid w:val="008F6FEC"/>
    <w:rsid w:val="0092685E"/>
    <w:rsid w:val="00934433"/>
    <w:rsid w:val="00936D25"/>
    <w:rsid w:val="009F489F"/>
    <w:rsid w:val="00A1619C"/>
    <w:rsid w:val="00AA5D5A"/>
    <w:rsid w:val="00AD0A2B"/>
    <w:rsid w:val="00B54293"/>
    <w:rsid w:val="00B6653A"/>
    <w:rsid w:val="00BC3DBD"/>
    <w:rsid w:val="00BE6836"/>
    <w:rsid w:val="00C001B9"/>
    <w:rsid w:val="00C00ED9"/>
    <w:rsid w:val="00C77E6C"/>
    <w:rsid w:val="00CB362B"/>
    <w:rsid w:val="00CE2147"/>
    <w:rsid w:val="00D33C9F"/>
    <w:rsid w:val="00D9260D"/>
    <w:rsid w:val="00DA445D"/>
    <w:rsid w:val="00DB59A9"/>
    <w:rsid w:val="00E16752"/>
    <w:rsid w:val="00E31821"/>
    <w:rsid w:val="00E462EE"/>
    <w:rsid w:val="00EB4D3B"/>
    <w:rsid w:val="00ED2088"/>
    <w:rsid w:val="00EE554B"/>
    <w:rsid w:val="00F44A12"/>
    <w:rsid w:val="00F93595"/>
    <w:rsid w:val="00FC4159"/>
    <w:rsid w:val="00FC7400"/>
    <w:rsid w:val="00FD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3A5F"/>
  <w15:docId w15:val="{9A6ECC3A-804E-44B6-8AB9-9C586220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36"/>
    <w:rPr>
      <w:rFonts w:ascii="Tahoma" w:eastAsia="Calibri" w:hAnsi="Tahoma" w:cs="Tahoma"/>
      <w:color w:val="000000"/>
      <w:sz w:val="16"/>
      <w:szCs w:val="16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4869F-7B03-4317-978B-31403A94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Frost DC@RPOU (Atlantic)@Gagetown</dc:creator>
  <cp:lastModifiedBy>Sandra Mombourquette</cp:lastModifiedBy>
  <cp:revision>3</cp:revision>
  <cp:lastPrinted>2022-05-10T16:17:00Z</cp:lastPrinted>
  <dcterms:created xsi:type="dcterms:W3CDTF">2023-04-13T14:22:00Z</dcterms:created>
  <dcterms:modified xsi:type="dcterms:W3CDTF">2023-04-13T19:11:00Z</dcterms:modified>
</cp:coreProperties>
</file>