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11E7" w14:textId="77777777" w:rsidR="00462599" w:rsidRPr="00462599" w:rsidRDefault="00462599" w:rsidP="00462599">
      <w:pPr>
        <w:jc w:val="center"/>
        <w:rPr>
          <w:sz w:val="28"/>
          <w:szCs w:val="28"/>
          <w:lang w:val="en-CA"/>
        </w:rPr>
      </w:pPr>
      <w:r w:rsidRPr="00462599">
        <w:rPr>
          <w:sz w:val="28"/>
          <w:szCs w:val="28"/>
          <w:lang w:val="en-CA"/>
        </w:rPr>
        <w:t>UMCC REPORT</w:t>
      </w:r>
    </w:p>
    <w:p w14:paraId="4273D323" w14:textId="4ADF84BE" w:rsidR="00462599" w:rsidRPr="00462599" w:rsidRDefault="00462599" w:rsidP="00462599">
      <w:pPr>
        <w:jc w:val="center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2</w:t>
      </w:r>
      <w:r w:rsidRPr="00462599">
        <w:rPr>
          <w:sz w:val="28"/>
          <w:szCs w:val="28"/>
          <w:vertAlign w:val="superscript"/>
          <w:lang w:val="en-CA"/>
        </w:rPr>
        <w:t>nd</w:t>
      </w:r>
      <w:r>
        <w:rPr>
          <w:sz w:val="28"/>
          <w:szCs w:val="28"/>
          <w:lang w:val="en-CA"/>
        </w:rPr>
        <w:t xml:space="preserve"> CDSG - Quebec</w:t>
      </w:r>
    </w:p>
    <w:p w14:paraId="7077C83E" w14:textId="77777777" w:rsidR="00462599" w:rsidRPr="00462599" w:rsidRDefault="00462599" w:rsidP="00462599">
      <w:pPr>
        <w:rPr>
          <w:sz w:val="28"/>
          <w:szCs w:val="28"/>
          <w:lang w:val="en-CA"/>
        </w:rPr>
      </w:pPr>
    </w:p>
    <w:p w14:paraId="3E49ED42" w14:textId="37E4630C" w:rsidR="00462599" w:rsidRPr="00462599" w:rsidRDefault="00462599" w:rsidP="00462599">
      <w:pPr>
        <w:rPr>
          <w:sz w:val="28"/>
          <w:szCs w:val="28"/>
          <w:lang w:val="en-CA"/>
        </w:rPr>
      </w:pPr>
      <w:r w:rsidRPr="00462599">
        <w:rPr>
          <w:sz w:val="28"/>
          <w:szCs w:val="28"/>
          <w:lang w:val="en-CA"/>
        </w:rPr>
        <w:t xml:space="preserve">This meeting took place from March 14 to 15, 2023. On the evening of the </w:t>
      </w:r>
      <w:proofErr w:type="gramStart"/>
      <w:r w:rsidRPr="00462599">
        <w:rPr>
          <w:sz w:val="28"/>
          <w:szCs w:val="28"/>
          <w:lang w:val="en-CA"/>
        </w:rPr>
        <w:t>14th</w:t>
      </w:r>
      <w:proofErr w:type="gramEnd"/>
      <w:r w:rsidRPr="00462599">
        <w:rPr>
          <w:sz w:val="28"/>
          <w:szCs w:val="28"/>
          <w:lang w:val="en-CA"/>
        </w:rPr>
        <w:t xml:space="preserve"> we had a cohesion dinner. The next morning was the UMCC followed by two presentations in </w:t>
      </w:r>
      <w:r>
        <w:rPr>
          <w:sz w:val="28"/>
          <w:szCs w:val="28"/>
          <w:lang w:val="en-CA"/>
        </w:rPr>
        <w:t>the afternoon</w:t>
      </w:r>
      <w:r w:rsidRPr="00462599">
        <w:rPr>
          <w:sz w:val="28"/>
          <w:szCs w:val="28"/>
          <w:lang w:val="en-CA"/>
        </w:rPr>
        <w:t>, one on mobilization and the other on conflict management.</w:t>
      </w:r>
    </w:p>
    <w:p w14:paraId="351FC4D5" w14:textId="77777777" w:rsidR="00462599" w:rsidRPr="00462599" w:rsidRDefault="00462599" w:rsidP="00462599">
      <w:pPr>
        <w:rPr>
          <w:sz w:val="28"/>
          <w:szCs w:val="28"/>
          <w:lang w:val="en-CA"/>
        </w:rPr>
      </w:pPr>
    </w:p>
    <w:p w14:paraId="1ECF00A3" w14:textId="7898DD84" w:rsidR="00462599" w:rsidRPr="00462599" w:rsidRDefault="00462599" w:rsidP="00462599">
      <w:pPr>
        <w:rPr>
          <w:sz w:val="28"/>
          <w:szCs w:val="28"/>
          <w:lang w:val="en-CA"/>
        </w:rPr>
      </w:pPr>
      <w:r w:rsidRPr="00462599">
        <w:rPr>
          <w:sz w:val="28"/>
          <w:szCs w:val="28"/>
          <w:lang w:val="en-CA"/>
        </w:rPr>
        <w:t>During the UMCC, there was a discussion on telework, which will be observed according to the Treasury Board directive. At this UMCC there were 67 vacant positions and a return of 2.15 million in FTE (SWE). The subcontracting (Quantum) in the kitchen of St-Jean is still a concern, the statistics show that it represents 27 full time positions. He talked about a 5</w:t>
      </w:r>
      <w:r>
        <w:rPr>
          <w:sz w:val="28"/>
          <w:szCs w:val="28"/>
          <w:lang w:val="en-CA"/>
        </w:rPr>
        <w:t>-</w:t>
      </w:r>
      <w:r w:rsidRPr="00462599">
        <w:rPr>
          <w:sz w:val="28"/>
          <w:szCs w:val="28"/>
          <w:lang w:val="en-CA"/>
        </w:rPr>
        <w:t>year demilitarization project.</w:t>
      </w:r>
    </w:p>
    <w:p w14:paraId="06583E37" w14:textId="77777777" w:rsidR="00462599" w:rsidRPr="00462599" w:rsidRDefault="00462599" w:rsidP="00462599">
      <w:pPr>
        <w:rPr>
          <w:sz w:val="28"/>
          <w:szCs w:val="28"/>
          <w:lang w:val="en-CA"/>
        </w:rPr>
      </w:pPr>
    </w:p>
    <w:p w14:paraId="02578506" w14:textId="1B77017F" w:rsidR="00462599" w:rsidRPr="00462599" w:rsidRDefault="00462599" w:rsidP="00462599">
      <w:pPr>
        <w:rPr>
          <w:sz w:val="28"/>
          <w:szCs w:val="28"/>
          <w:lang w:val="en-CA"/>
        </w:rPr>
      </w:pPr>
      <w:r w:rsidRPr="00462599">
        <w:rPr>
          <w:sz w:val="28"/>
          <w:szCs w:val="28"/>
          <w:lang w:val="en-CA"/>
        </w:rPr>
        <w:t>VP QC</w:t>
      </w:r>
    </w:p>
    <w:p w14:paraId="0A6C85EA" w14:textId="7296DDC4" w:rsidR="69D5FEDF" w:rsidRPr="00462599" w:rsidRDefault="00462599" w:rsidP="00462599">
      <w:pPr>
        <w:rPr>
          <w:sz w:val="28"/>
          <w:szCs w:val="28"/>
          <w:lang w:val="en-CA"/>
        </w:rPr>
      </w:pPr>
      <w:r w:rsidRPr="00462599">
        <w:rPr>
          <w:sz w:val="28"/>
          <w:szCs w:val="28"/>
          <w:lang w:val="en-CA"/>
        </w:rPr>
        <w:t>Gérald Grenon</w:t>
      </w:r>
    </w:p>
    <w:p w14:paraId="0DC13D6A" w14:textId="3A523323" w:rsidR="69D5FEDF" w:rsidRPr="00462599" w:rsidRDefault="69D5FEDF" w:rsidP="69D5FEDF">
      <w:pPr>
        <w:rPr>
          <w:sz w:val="28"/>
          <w:szCs w:val="28"/>
          <w:lang w:val="en-CA"/>
        </w:rPr>
      </w:pPr>
    </w:p>
    <w:sectPr w:rsidR="69D5FEDF" w:rsidRPr="004625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501D" w14:textId="77777777" w:rsidR="00CE6DF9" w:rsidRDefault="00CE6DF9" w:rsidP="008E5517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CE6DF9" w:rsidRDefault="00CE6DF9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378F" w14:textId="77777777" w:rsidR="00CE6DF9" w:rsidRDefault="00CE6DF9" w:rsidP="008E5517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CE6DF9" w:rsidRDefault="00CE6DF9" w:rsidP="008E5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462599"/>
    <w:rsid w:val="008E5517"/>
    <w:rsid w:val="00ADBDDC"/>
    <w:rsid w:val="00CE6DF9"/>
    <w:rsid w:val="023CC2F6"/>
    <w:rsid w:val="06096FE7"/>
    <w:rsid w:val="090E1902"/>
    <w:rsid w:val="094110A9"/>
    <w:rsid w:val="0A47D4DB"/>
    <w:rsid w:val="0E1481CC"/>
    <w:rsid w:val="195F21F9"/>
    <w:rsid w:val="1E7033FD"/>
    <w:rsid w:val="21B6C6B1"/>
    <w:rsid w:val="241180E0"/>
    <w:rsid w:val="267B45E2"/>
    <w:rsid w:val="268D3629"/>
    <w:rsid w:val="28171643"/>
    <w:rsid w:val="2AEE104C"/>
    <w:rsid w:val="2AF7EDC7"/>
    <w:rsid w:val="35879F4B"/>
    <w:rsid w:val="35929300"/>
    <w:rsid w:val="3AA3A504"/>
    <w:rsid w:val="414C67CF"/>
    <w:rsid w:val="4535074F"/>
    <w:rsid w:val="4AC1B654"/>
    <w:rsid w:val="4C775DC2"/>
    <w:rsid w:val="52CCC839"/>
    <w:rsid w:val="5922E160"/>
    <w:rsid w:val="65AA55FD"/>
    <w:rsid w:val="691CFC75"/>
    <w:rsid w:val="69D5FEDF"/>
    <w:rsid w:val="6EFF60B7"/>
    <w:rsid w:val="7EA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775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17"/>
  </w:style>
  <w:style w:type="paragraph" w:styleId="Footer">
    <w:name w:val="footer"/>
    <w:basedOn w:val="Normal"/>
    <w:link w:val="Foot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2023-05-03T20:25:00Z</dcterms:created>
  <dcterms:modified xsi:type="dcterms:W3CDTF">2023-05-03T20:25:00Z</dcterms:modified>
</cp:coreProperties>
</file>