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551B4" w14:textId="0FC38A1A" w:rsidR="00815129" w:rsidRDefault="00815129" w:rsidP="0062798B">
      <w:pPr>
        <w:jc w:val="center"/>
        <w:rPr>
          <w:b/>
          <w:sz w:val="32"/>
          <w:szCs w:val="32"/>
          <w:lang w:val="en-CA"/>
        </w:rPr>
      </w:pPr>
      <w:r>
        <w:rPr>
          <w:b/>
          <w:sz w:val="32"/>
          <w:szCs w:val="32"/>
          <w:lang w:val="en-CA"/>
        </w:rPr>
        <w:t>Maritime Forces Atlantic</w:t>
      </w:r>
    </w:p>
    <w:p w14:paraId="3B56848A" w14:textId="6F174F2D" w:rsidR="00E4387D" w:rsidRPr="0062798B" w:rsidRDefault="0062798B" w:rsidP="0062798B">
      <w:pPr>
        <w:jc w:val="center"/>
        <w:rPr>
          <w:b/>
          <w:sz w:val="32"/>
          <w:szCs w:val="32"/>
          <w:lang w:val="en-CA"/>
        </w:rPr>
      </w:pPr>
      <w:r w:rsidRPr="0062798B">
        <w:rPr>
          <w:b/>
          <w:sz w:val="32"/>
          <w:szCs w:val="32"/>
          <w:lang w:val="en-CA"/>
        </w:rPr>
        <w:t>91 MARLANT LMRC</w:t>
      </w:r>
    </w:p>
    <w:p w14:paraId="0127724F" w14:textId="77777777" w:rsidR="0062798B" w:rsidRDefault="0062798B" w:rsidP="0062798B">
      <w:pPr>
        <w:jc w:val="center"/>
        <w:rPr>
          <w:b/>
          <w:sz w:val="32"/>
          <w:szCs w:val="32"/>
          <w:lang w:val="en-CA"/>
        </w:rPr>
      </w:pPr>
      <w:r w:rsidRPr="0062798B">
        <w:rPr>
          <w:b/>
          <w:sz w:val="32"/>
          <w:szCs w:val="32"/>
          <w:lang w:val="en-CA"/>
        </w:rPr>
        <w:t>13 Sept 2022</w:t>
      </w:r>
    </w:p>
    <w:p w14:paraId="615901CF" w14:textId="77777777" w:rsidR="0062798B" w:rsidRDefault="0062798B" w:rsidP="0062798B">
      <w:pPr>
        <w:jc w:val="center"/>
        <w:rPr>
          <w:b/>
          <w:sz w:val="32"/>
          <w:szCs w:val="32"/>
          <w:lang w:val="en-CA"/>
        </w:rPr>
      </w:pPr>
    </w:p>
    <w:p w14:paraId="2EA75C7C" w14:textId="77777777" w:rsidR="0062798B" w:rsidRDefault="0062798B" w:rsidP="0062798B">
      <w:pPr>
        <w:rPr>
          <w:sz w:val="32"/>
          <w:szCs w:val="32"/>
          <w:lang w:val="en-CA"/>
        </w:rPr>
      </w:pPr>
      <w:r>
        <w:rPr>
          <w:sz w:val="32"/>
          <w:szCs w:val="32"/>
          <w:lang w:val="en-CA"/>
        </w:rPr>
        <w:t>As requested an update on grievances was presented by LR UNDE with 32 grievances at various levels (a number of these being Covid 19 related and EG Grievances)</w:t>
      </w:r>
    </w:p>
    <w:p w14:paraId="6593D0C5" w14:textId="77777777" w:rsidR="0062798B" w:rsidRDefault="0062798B" w:rsidP="0062798B">
      <w:pPr>
        <w:rPr>
          <w:sz w:val="32"/>
          <w:szCs w:val="32"/>
          <w:lang w:val="en-CA"/>
        </w:rPr>
      </w:pPr>
      <w:r>
        <w:rPr>
          <w:sz w:val="32"/>
          <w:szCs w:val="32"/>
          <w:lang w:val="en-CA"/>
        </w:rPr>
        <w:t>Violence and harassment stats were presented</w:t>
      </w:r>
    </w:p>
    <w:p w14:paraId="72BCF998" w14:textId="77777777" w:rsidR="0062798B" w:rsidRDefault="0062798B" w:rsidP="0062798B">
      <w:pPr>
        <w:rPr>
          <w:sz w:val="32"/>
          <w:szCs w:val="32"/>
          <w:lang w:val="en-CA"/>
        </w:rPr>
      </w:pPr>
    </w:p>
    <w:p w14:paraId="56C028DD" w14:textId="77777777" w:rsidR="0062798B" w:rsidRPr="0062798B" w:rsidRDefault="0062798B" w:rsidP="0062798B">
      <w:pPr>
        <w:rPr>
          <w:sz w:val="32"/>
          <w:szCs w:val="32"/>
          <w:lang w:val="en-CA"/>
        </w:rPr>
      </w:pPr>
      <w:r>
        <w:rPr>
          <w:sz w:val="32"/>
          <w:szCs w:val="32"/>
          <w:lang w:val="en-CA"/>
        </w:rPr>
        <w:t xml:space="preserve"> </w:t>
      </w:r>
      <w:r w:rsidRPr="0062798B">
        <w:rPr>
          <w:sz w:val="32"/>
          <w:szCs w:val="32"/>
          <w:lang w:val="en-CA"/>
        </w:rPr>
        <w:t>MARLANT WHVP Occurrences (July 2022) Highlights:</w:t>
      </w:r>
    </w:p>
    <w:p w14:paraId="24EC8ED0" w14:textId="77777777" w:rsidR="0062798B" w:rsidRPr="0062798B" w:rsidRDefault="0062798B" w:rsidP="0062798B">
      <w:pPr>
        <w:rPr>
          <w:sz w:val="32"/>
          <w:szCs w:val="32"/>
          <w:lang w:val="en-CA"/>
        </w:rPr>
      </w:pPr>
    </w:p>
    <w:p w14:paraId="222F83F3" w14:textId="77777777" w:rsidR="0062798B" w:rsidRPr="0062798B" w:rsidRDefault="0062798B" w:rsidP="0062798B">
      <w:pPr>
        <w:rPr>
          <w:sz w:val="32"/>
          <w:szCs w:val="32"/>
          <w:lang w:val="en-CA"/>
        </w:rPr>
      </w:pPr>
      <w:r w:rsidRPr="0062798B">
        <w:rPr>
          <w:sz w:val="32"/>
          <w:szCs w:val="32"/>
          <w:lang w:val="en-CA"/>
        </w:rPr>
        <w:t>Overall</w:t>
      </w:r>
    </w:p>
    <w:p w14:paraId="13E5D892" w14:textId="77777777" w:rsidR="0062798B" w:rsidRPr="0062798B" w:rsidRDefault="0062798B" w:rsidP="0062798B">
      <w:pPr>
        <w:rPr>
          <w:sz w:val="32"/>
          <w:szCs w:val="32"/>
          <w:lang w:val="en-CA"/>
        </w:rPr>
      </w:pPr>
    </w:p>
    <w:p w14:paraId="73B223F7" w14:textId="77777777" w:rsidR="0062798B" w:rsidRPr="0062798B" w:rsidRDefault="0062798B" w:rsidP="0062798B">
      <w:pPr>
        <w:rPr>
          <w:sz w:val="32"/>
          <w:szCs w:val="32"/>
          <w:lang w:val="en-CA"/>
        </w:rPr>
      </w:pPr>
      <w:r w:rsidRPr="0062798B">
        <w:rPr>
          <w:sz w:val="32"/>
          <w:szCs w:val="32"/>
          <w:lang w:val="en-CA"/>
        </w:rPr>
        <w:t>•</w:t>
      </w:r>
      <w:r w:rsidRPr="0062798B">
        <w:rPr>
          <w:sz w:val="32"/>
          <w:szCs w:val="32"/>
          <w:lang w:val="en-CA"/>
        </w:rPr>
        <w:tab/>
        <w:t xml:space="preserve">16 occurrences have been received by the Chain of Command since 1 January 2021 and 8 cases have been resolved. </w:t>
      </w:r>
    </w:p>
    <w:p w14:paraId="141AAD26" w14:textId="77777777" w:rsidR="0062798B" w:rsidRPr="0062798B" w:rsidRDefault="0062798B" w:rsidP="0062798B">
      <w:pPr>
        <w:rPr>
          <w:sz w:val="32"/>
          <w:szCs w:val="32"/>
          <w:lang w:val="en-CA"/>
        </w:rPr>
      </w:pPr>
    </w:p>
    <w:p w14:paraId="5E714C5E" w14:textId="77777777" w:rsidR="0062798B" w:rsidRPr="0062798B" w:rsidRDefault="0062798B" w:rsidP="0062798B">
      <w:pPr>
        <w:rPr>
          <w:sz w:val="32"/>
          <w:szCs w:val="32"/>
          <w:lang w:val="en-CA"/>
        </w:rPr>
      </w:pPr>
      <w:r w:rsidRPr="0062798B">
        <w:rPr>
          <w:sz w:val="32"/>
          <w:szCs w:val="32"/>
          <w:lang w:val="en-CA"/>
        </w:rPr>
        <w:t>•</w:t>
      </w:r>
      <w:r w:rsidRPr="0062798B">
        <w:rPr>
          <w:sz w:val="32"/>
          <w:szCs w:val="32"/>
          <w:lang w:val="en-CA"/>
        </w:rPr>
        <w:tab/>
        <w:t xml:space="preserve">Of the 16 occurrences, 4 involved Mil/PS, and 12 involved PS/PS. </w:t>
      </w:r>
    </w:p>
    <w:p w14:paraId="3B8B8984" w14:textId="77777777" w:rsidR="0062798B" w:rsidRPr="0062798B" w:rsidRDefault="0062798B" w:rsidP="0062798B">
      <w:pPr>
        <w:rPr>
          <w:sz w:val="32"/>
          <w:szCs w:val="32"/>
          <w:lang w:val="en-CA"/>
        </w:rPr>
      </w:pPr>
    </w:p>
    <w:p w14:paraId="73275ED9" w14:textId="77777777" w:rsidR="0062798B" w:rsidRPr="0062798B" w:rsidRDefault="0062798B" w:rsidP="0062798B">
      <w:pPr>
        <w:rPr>
          <w:sz w:val="32"/>
          <w:szCs w:val="32"/>
          <w:lang w:val="en-CA"/>
        </w:rPr>
      </w:pPr>
      <w:r w:rsidRPr="0062798B">
        <w:rPr>
          <w:sz w:val="32"/>
          <w:szCs w:val="32"/>
          <w:lang w:val="en-CA"/>
        </w:rPr>
        <w:t>•</w:t>
      </w:r>
      <w:r w:rsidRPr="0062798B">
        <w:rPr>
          <w:sz w:val="32"/>
          <w:szCs w:val="32"/>
          <w:lang w:val="en-CA"/>
        </w:rPr>
        <w:tab/>
        <w:t xml:space="preserve">Of the 8 occurrences resolved (50%), 4 occurrences were resolved through Negotiated Resolution, 2 occurrences were resolved through Conciliation and 2 occurrences were resolved through Investigation. </w:t>
      </w:r>
    </w:p>
    <w:p w14:paraId="486E9920" w14:textId="77777777" w:rsidR="0062798B" w:rsidRPr="0062798B" w:rsidRDefault="0062798B" w:rsidP="0062798B">
      <w:pPr>
        <w:rPr>
          <w:sz w:val="32"/>
          <w:szCs w:val="32"/>
          <w:lang w:val="en-CA"/>
        </w:rPr>
      </w:pPr>
    </w:p>
    <w:p w14:paraId="55F548D9" w14:textId="77777777" w:rsidR="0062798B" w:rsidRPr="0062798B" w:rsidRDefault="0062798B" w:rsidP="0062798B">
      <w:pPr>
        <w:rPr>
          <w:sz w:val="32"/>
          <w:szCs w:val="32"/>
          <w:lang w:val="en-CA"/>
        </w:rPr>
      </w:pPr>
      <w:r w:rsidRPr="0062798B">
        <w:rPr>
          <w:sz w:val="32"/>
          <w:szCs w:val="32"/>
          <w:lang w:val="en-CA"/>
        </w:rPr>
        <w:t>•</w:t>
      </w:r>
      <w:r w:rsidRPr="0062798B">
        <w:rPr>
          <w:sz w:val="32"/>
          <w:szCs w:val="32"/>
          <w:lang w:val="en-CA"/>
        </w:rPr>
        <w:tab/>
        <w:t>Of the 8 active cases:</w:t>
      </w:r>
    </w:p>
    <w:p w14:paraId="3DF8A012" w14:textId="77777777" w:rsidR="0062798B" w:rsidRPr="0062798B" w:rsidRDefault="0062798B" w:rsidP="0062798B">
      <w:pPr>
        <w:rPr>
          <w:sz w:val="32"/>
          <w:szCs w:val="32"/>
          <w:lang w:val="en-CA"/>
        </w:rPr>
      </w:pPr>
      <w:r w:rsidRPr="0062798B">
        <w:rPr>
          <w:sz w:val="32"/>
          <w:szCs w:val="32"/>
          <w:lang w:val="en-CA"/>
        </w:rPr>
        <w:t></w:t>
      </w:r>
      <w:r w:rsidRPr="0062798B">
        <w:rPr>
          <w:sz w:val="32"/>
          <w:szCs w:val="32"/>
          <w:lang w:val="en-CA"/>
        </w:rPr>
        <w:tab/>
        <w:t>3 occurrences are being addressed through Investigation;</w:t>
      </w:r>
    </w:p>
    <w:p w14:paraId="0621BA52" w14:textId="77777777" w:rsidR="0062798B" w:rsidRPr="0062798B" w:rsidRDefault="0062798B" w:rsidP="0062798B">
      <w:pPr>
        <w:rPr>
          <w:sz w:val="32"/>
          <w:szCs w:val="32"/>
          <w:lang w:val="en-CA"/>
        </w:rPr>
      </w:pPr>
      <w:r w:rsidRPr="0062798B">
        <w:rPr>
          <w:sz w:val="32"/>
          <w:szCs w:val="32"/>
          <w:lang w:val="en-CA"/>
        </w:rPr>
        <w:t></w:t>
      </w:r>
      <w:r w:rsidRPr="0062798B">
        <w:rPr>
          <w:sz w:val="32"/>
          <w:szCs w:val="32"/>
          <w:lang w:val="en-CA"/>
        </w:rPr>
        <w:tab/>
        <w:t>4 occurrence is being addressed through Negotiated Resolution; and</w:t>
      </w:r>
    </w:p>
    <w:p w14:paraId="56F57EDB" w14:textId="77777777" w:rsidR="0062798B" w:rsidRPr="0062798B" w:rsidRDefault="0062798B" w:rsidP="0062798B">
      <w:pPr>
        <w:rPr>
          <w:sz w:val="32"/>
          <w:szCs w:val="32"/>
          <w:lang w:val="en-CA"/>
        </w:rPr>
      </w:pPr>
      <w:r w:rsidRPr="0062798B">
        <w:rPr>
          <w:sz w:val="32"/>
          <w:szCs w:val="32"/>
          <w:lang w:val="en-CA"/>
        </w:rPr>
        <w:t></w:t>
      </w:r>
      <w:r w:rsidRPr="0062798B">
        <w:rPr>
          <w:sz w:val="32"/>
          <w:szCs w:val="32"/>
          <w:lang w:val="en-CA"/>
        </w:rPr>
        <w:tab/>
        <w:t xml:space="preserve">1 occurrence has been escalated to Conciliation. </w:t>
      </w:r>
    </w:p>
    <w:p w14:paraId="231071B3" w14:textId="77777777" w:rsidR="0062798B" w:rsidRPr="0062798B" w:rsidRDefault="0062798B" w:rsidP="0062798B">
      <w:pPr>
        <w:rPr>
          <w:sz w:val="32"/>
          <w:szCs w:val="32"/>
          <w:lang w:val="en-CA"/>
        </w:rPr>
      </w:pPr>
    </w:p>
    <w:p w14:paraId="48E6A736" w14:textId="77777777" w:rsidR="0062798B" w:rsidRDefault="0062798B" w:rsidP="0062798B">
      <w:pPr>
        <w:rPr>
          <w:sz w:val="32"/>
          <w:szCs w:val="32"/>
          <w:lang w:val="en-CA"/>
        </w:rPr>
      </w:pPr>
      <w:r w:rsidRPr="0062798B">
        <w:rPr>
          <w:sz w:val="32"/>
          <w:szCs w:val="32"/>
          <w:lang w:val="en-CA"/>
        </w:rPr>
        <w:t>•</w:t>
      </w:r>
      <w:r w:rsidRPr="0062798B">
        <w:rPr>
          <w:sz w:val="32"/>
          <w:szCs w:val="32"/>
          <w:lang w:val="en-CA"/>
        </w:rPr>
        <w:tab/>
        <w:t>Of the 16 occurrences, 3 cases reported discrimination, and 3 cases reported sexual violence or harassment.  The specific issues was not reported for the remainder.</w:t>
      </w:r>
    </w:p>
    <w:p w14:paraId="53A98B86" w14:textId="77777777" w:rsidR="0062798B" w:rsidRDefault="0062798B" w:rsidP="0062798B">
      <w:pPr>
        <w:rPr>
          <w:sz w:val="32"/>
          <w:szCs w:val="32"/>
          <w:lang w:val="en-CA"/>
        </w:rPr>
      </w:pPr>
    </w:p>
    <w:p w14:paraId="2A5A6368" w14:textId="2AB89814" w:rsidR="0062798B" w:rsidRDefault="00514F9D" w:rsidP="0062798B">
      <w:pPr>
        <w:rPr>
          <w:sz w:val="32"/>
          <w:szCs w:val="32"/>
          <w:lang w:val="en-CA"/>
        </w:rPr>
      </w:pPr>
      <w:r>
        <w:rPr>
          <w:sz w:val="32"/>
          <w:szCs w:val="32"/>
          <w:lang w:val="en-CA"/>
        </w:rPr>
        <w:t>EE (employment equity) report was presented with a focus on empowering the DAG’s giving them the opportunity to meet and bring significant change to the culture of DND. As in most committee’s they need volunteers.</w:t>
      </w:r>
    </w:p>
    <w:p w14:paraId="68A44A72" w14:textId="77777777" w:rsidR="00514F9D" w:rsidRDefault="00514F9D" w:rsidP="0062798B">
      <w:pPr>
        <w:rPr>
          <w:sz w:val="32"/>
          <w:szCs w:val="32"/>
          <w:lang w:val="en-CA"/>
        </w:rPr>
      </w:pPr>
    </w:p>
    <w:p w14:paraId="01C8E410" w14:textId="0981A4D5" w:rsidR="00514F9D" w:rsidRDefault="00514F9D" w:rsidP="0062798B">
      <w:pPr>
        <w:rPr>
          <w:sz w:val="32"/>
          <w:szCs w:val="32"/>
          <w:lang w:val="en-CA"/>
        </w:rPr>
      </w:pPr>
      <w:r>
        <w:rPr>
          <w:sz w:val="32"/>
          <w:szCs w:val="32"/>
          <w:lang w:val="en-CA"/>
        </w:rPr>
        <w:lastRenderedPageBreak/>
        <w:t>Some of the things discussed were</w:t>
      </w:r>
      <w:r w:rsidR="00815129">
        <w:rPr>
          <w:sz w:val="32"/>
          <w:szCs w:val="32"/>
          <w:lang w:val="en-CA"/>
        </w:rPr>
        <w:t>:</w:t>
      </w:r>
    </w:p>
    <w:p w14:paraId="12E1FBD4" w14:textId="77777777" w:rsidR="00514F9D" w:rsidRDefault="00514F9D" w:rsidP="00514F9D">
      <w:pPr>
        <w:rPr>
          <w:sz w:val="32"/>
          <w:szCs w:val="32"/>
          <w:lang w:val="en-CA"/>
        </w:rPr>
      </w:pPr>
    </w:p>
    <w:p w14:paraId="0286A879" w14:textId="77777777" w:rsidR="00514F9D" w:rsidRPr="00514F9D" w:rsidRDefault="00514F9D" w:rsidP="00514F9D">
      <w:pPr>
        <w:rPr>
          <w:sz w:val="32"/>
          <w:szCs w:val="32"/>
          <w:lang w:val="en-CA"/>
        </w:rPr>
      </w:pPr>
      <w:r w:rsidRPr="00514F9D">
        <w:rPr>
          <w:sz w:val="32"/>
          <w:szCs w:val="32"/>
          <w:lang w:val="en-CA"/>
        </w:rPr>
        <w:t>Identify systemic barriers</w:t>
      </w:r>
    </w:p>
    <w:p w14:paraId="02F9D3C5" w14:textId="77777777" w:rsidR="00514F9D" w:rsidRPr="00514F9D" w:rsidRDefault="00514F9D" w:rsidP="00514F9D">
      <w:pPr>
        <w:rPr>
          <w:sz w:val="32"/>
          <w:szCs w:val="32"/>
          <w:lang w:val="en-CA"/>
        </w:rPr>
      </w:pPr>
      <w:r w:rsidRPr="00514F9D">
        <w:rPr>
          <w:sz w:val="32"/>
          <w:szCs w:val="32"/>
          <w:lang w:val="en-CA"/>
        </w:rPr>
        <w:t>Represent both Mil and Civ personnel</w:t>
      </w:r>
    </w:p>
    <w:p w14:paraId="453DEDAE" w14:textId="77777777" w:rsidR="00514F9D" w:rsidRPr="00514F9D" w:rsidRDefault="00514F9D" w:rsidP="00514F9D">
      <w:pPr>
        <w:rPr>
          <w:sz w:val="32"/>
          <w:szCs w:val="32"/>
          <w:lang w:val="en-CA"/>
        </w:rPr>
      </w:pPr>
      <w:r w:rsidRPr="00514F9D">
        <w:rPr>
          <w:sz w:val="32"/>
          <w:szCs w:val="32"/>
          <w:lang w:val="en-CA"/>
        </w:rPr>
        <w:t>Vehicles through which the DT is to “engage with designated group members” in matters pertaining to EE.</w:t>
      </w:r>
    </w:p>
    <w:p w14:paraId="73D41720" w14:textId="77777777" w:rsidR="00514F9D" w:rsidRPr="00514F9D" w:rsidRDefault="00514F9D" w:rsidP="00514F9D">
      <w:pPr>
        <w:rPr>
          <w:sz w:val="32"/>
          <w:szCs w:val="32"/>
          <w:lang w:val="en-CA"/>
        </w:rPr>
      </w:pPr>
      <w:r w:rsidRPr="00514F9D">
        <w:rPr>
          <w:sz w:val="32"/>
          <w:szCs w:val="32"/>
          <w:lang w:val="en-CA"/>
        </w:rPr>
        <w:t>Collaborate in development of EE Plan</w:t>
      </w:r>
    </w:p>
    <w:p w14:paraId="2A8826E7" w14:textId="1992A886" w:rsidR="00514F9D" w:rsidRPr="00514F9D" w:rsidRDefault="00514F9D" w:rsidP="00514F9D">
      <w:pPr>
        <w:rPr>
          <w:sz w:val="32"/>
          <w:szCs w:val="32"/>
          <w:lang w:val="en-CA"/>
        </w:rPr>
      </w:pPr>
      <w:r w:rsidRPr="00514F9D">
        <w:rPr>
          <w:sz w:val="32"/>
          <w:szCs w:val="32"/>
          <w:lang w:val="en-CA"/>
        </w:rPr>
        <w:t>Provide advice a</w:t>
      </w:r>
      <w:r>
        <w:rPr>
          <w:sz w:val="32"/>
          <w:szCs w:val="32"/>
          <w:lang w:val="en-CA"/>
        </w:rPr>
        <w:t xml:space="preserve">nd recommendations on EE </w:t>
      </w:r>
      <w:r w:rsidRPr="00514F9D">
        <w:rPr>
          <w:sz w:val="32"/>
          <w:szCs w:val="32"/>
          <w:lang w:val="en-CA"/>
        </w:rPr>
        <w:t>initiatives</w:t>
      </w:r>
    </w:p>
    <w:p w14:paraId="4449448F" w14:textId="77777777" w:rsidR="00514F9D" w:rsidRPr="00514F9D" w:rsidRDefault="00514F9D" w:rsidP="00514F9D">
      <w:pPr>
        <w:rPr>
          <w:sz w:val="32"/>
          <w:szCs w:val="32"/>
          <w:lang w:val="en-CA"/>
        </w:rPr>
      </w:pPr>
      <w:r w:rsidRPr="00514F9D">
        <w:rPr>
          <w:sz w:val="32"/>
          <w:szCs w:val="32"/>
          <w:lang w:val="en-CA"/>
        </w:rPr>
        <w:t>Provide advice and recommendation on HR instruments (recruiting, retention, training)</w:t>
      </w:r>
    </w:p>
    <w:p w14:paraId="49D7F738" w14:textId="77777777" w:rsidR="00514F9D" w:rsidRDefault="00514F9D" w:rsidP="00514F9D">
      <w:pPr>
        <w:rPr>
          <w:sz w:val="32"/>
          <w:szCs w:val="32"/>
          <w:lang w:val="en-CA"/>
        </w:rPr>
      </w:pPr>
      <w:r w:rsidRPr="00514F9D">
        <w:rPr>
          <w:sz w:val="32"/>
          <w:szCs w:val="32"/>
          <w:lang w:val="en-CA"/>
        </w:rPr>
        <w:t>Review myriad of communications, policies in order to provide designated group members’ perspective</w:t>
      </w:r>
      <w:r>
        <w:rPr>
          <w:sz w:val="32"/>
          <w:szCs w:val="32"/>
          <w:lang w:val="en-CA"/>
        </w:rPr>
        <w:t>.</w:t>
      </w:r>
    </w:p>
    <w:p w14:paraId="7D33EDF1" w14:textId="77777777" w:rsidR="00514F9D" w:rsidRDefault="00514F9D" w:rsidP="00514F9D">
      <w:pPr>
        <w:rPr>
          <w:sz w:val="32"/>
          <w:szCs w:val="32"/>
          <w:lang w:val="en-CA"/>
        </w:rPr>
      </w:pPr>
    </w:p>
    <w:p w14:paraId="3A69DA2D" w14:textId="77777777" w:rsidR="00514F9D" w:rsidRDefault="00514F9D" w:rsidP="00514F9D">
      <w:pPr>
        <w:rPr>
          <w:sz w:val="32"/>
          <w:szCs w:val="32"/>
          <w:lang w:val="en-CA"/>
        </w:rPr>
      </w:pPr>
      <w:r>
        <w:rPr>
          <w:sz w:val="32"/>
          <w:szCs w:val="32"/>
          <w:lang w:val="en-CA"/>
        </w:rPr>
        <w:t>EAP is struggling to find Peer advisors around all Atlantic provinces and has now gone to a more national model for training peer advisors.</w:t>
      </w:r>
    </w:p>
    <w:p w14:paraId="09E3D31B" w14:textId="2A57CC30" w:rsidR="00514F9D" w:rsidRDefault="00514F9D" w:rsidP="00514F9D">
      <w:pPr>
        <w:rPr>
          <w:sz w:val="32"/>
          <w:szCs w:val="32"/>
          <w:lang w:val="en-CA"/>
        </w:rPr>
      </w:pPr>
      <w:r>
        <w:rPr>
          <w:sz w:val="32"/>
          <w:szCs w:val="32"/>
          <w:lang w:val="en-CA"/>
        </w:rPr>
        <w:t xml:space="preserve">I asked if the local union presidents are still signing off applicants, she said she thinks so but not sure (update Holly got back to me to tell me now all union applicants name are being sent to our EAP rep) </w:t>
      </w:r>
    </w:p>
    <w:p w14:paraId="042675B9" w14:textId="77777777" w:rsidR="00514F9D" w:rsidRDefault="00514F9D" w:rsidP="00514F9D">
      <w:pPr>
        <w:rPr>
          <w:sz w:val="32"/>
          <w:szCs w:val="32"/>
          <w:lang w:val="en-CA"/>
        </w:rPr>
      </w:pPr>
    </w:p>
    <w:p w14:paraId="527EF58D" w14:textId="77777777" w:rsidR="00514F9D" w:rsidRDefault="00514F9D" w:rsidP="00514F9D">
      <w:pPr>
        <w:rPr>
          <w:sz w:val="32"/>
          <w:szCs w:val="32"/>
          <w:lang w:val="en-CA"/>
        </w:rPr>
      </w:pPr>
      <w:r>
        <w:rPr>
          <w:sz w:val="32"/>
          <w:szCs w:val="32"/>
          <w:lang w:val="en-CA"/>
        </w:rPr>
        <w:t>UNDE again brought up the real possibility of a strike or job action and the impact this would have on the CAF’s ability to fulfil its roles that it has committed to over the next several years. Admiral Santarpia understands and will send our message to his superiors</w:t>
      </w:r>
      <w:r w:rsidR="005D2847">
        <w:rPr>
          <w:sz w:val="32"/>
          <w:szCs w:val="32"/>
          <w:lang w:val="en-CA"/>
        </w:rPr>
        <w:t>.</w:t>
      </w:r>
    </w:p>
    <w:p w14:paraId="6B9EF6AA" w14:textId="77777777" w:rsidR="005D2847" w:rsidRDefault="005D2847" w:rsidP="00514F9D">
      <w:pPr>
        <w:rPr>
          <w:sz w:val="32"/>
          <w:szCs w:val="32"/>
          <w:lang w:val="en-CA"/>
        </w:rPr>
      </w:pPr>
    </w:p>
    <w:p w14:paraId="4C69CCCC" w14:textId="77777777" w:rsidR="005D2847" w:rsidRDefault="005D2847" w:rsidP="00514F9D">
      <w:pPr>
        <w:rPr>
          <w:sz w:val="32"/>
          <w:szCs w:val="32"/>
          <w:lang w:val="en-CA"/>
        </w:rPr>
      </w:pPr>
      <w:r>
        <w:rPr>
          <w:sz w:val="32"/>
          <w:szCs w:val="32"/>
          <w:lang w:val="en-CA"/>
        </w:rPr>
        <w:t>UNDE also spoke on the struggles DND is having with the maintenance contract on the new ships and as more role off the assembly line more work will be sent to the FMF’s and they will need to increase staffing indeterminate positions in order to continue keeping ships at sea.</w:t>
      </w:r>
    </w:p>
    <w:p w14:paraId="11E27D76" w14:textId="77777777" w:rsidR="005D2847" w:rsidRDefault="005D2847" w:rsidP="00514F9D">
      <w:pPr>
        <w:rPr>
          <w:sz w:val="32"/>
          <w:szCs w:val="32"/>
          <w:lang w:val="en-CA"/>
        </w:rPr>
      </w:pPr>
    </w:p>
    <w:p w14:paraId="38F3D90E" w14:textId="77777777" w:rsidR="005D2847" w:rsidRDefault="005D2847" w:rsidP="00514F9D">
      <w:pPr>
        <w:rPr>
          <w:sz w:val="32"/>
          <w:szCs w:val="32"/>
          <w:lang w:val="en-CA"/>
        </w:rPr>
      </w:pPr>
      <w:r>
        <w:rPr>
          <w:sz w:val="32"/>
          <w:szCs w:val="32"/>
          <w:lang w:val="en-CA"/>
        </w:rPr>
        <w:t>Craig Smith</w:t>
      </w:r>
    </w:p>
    <w:p w14:paraId="7EE2496C" w14:textId="5B95B6CC" w:rsidR="0062798B" w:rsidRPr="0062798B" w:rsidRDefault="005D2847" w:rsidP="0062798B">
      <w:pPr>
        <w:rPr>
          <w:sz w:val="32"/>
          <w:szCs w:val="32"/>
          <w:lang w:val="en-CA"/>
        </w:rPr>
      </w:pPr>
      <w:r>
        <w:rPr>
          <w:sz w:val="32"/>
          <w:szCs w:val="32"/>
          <w:lang w:val="en-CA"/>
        </w:rPr>
        <w:t>VP</w:t>
      </w:r>
      <w:r w:rsidR="00815129">
        <w:rPr>
          <w:sz w:val="32"/>
          <w:szCs w:val="32"/>
          <w:lang w:val="en-CA"/>
        </w:rPr>
        <w:t xml:space="preserve"> </w:t>
      </w:r>
      <w:r>
        <w:rPr>
          <w:sz w:val="32"/>
          <w:szCs w:val="32"/>
          <w:lang w:val="en-CA"/>
        </w:rPr>
        <w:t>NS UNDE</w:t>
      </w:r>
    </w:p>
    <w:p w14:paraId="4A27AE11" w14:textId="77777777" w:rsidR="0062798B" w:rsidRPr="0062798B" w:rsidRDefault="0062798B" w:rsidP="0062798B">
      <w:pPr>
        <w:jc w:val="center"/>
        <w:rPr>
          <w:lang w:val="en-CA"/>
        </w:rPr>
      </w:pPr>
    </w:p>
    <w:sectPr w:rsidR="0062798B" w:rsidRPr="0062798B" w:rsidSect="00815129">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B"/>
    <w:rsid w:val="00514F9D"/>
    <w:rsid w:val="005D2847"/>
    <w:rsid w:val="0062798B"/>
    <w:rsid w:val="00815129"/>
    <w:rsid w:val="008712D9"/>
    <w:rsid w:val="00E43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C7FD9"/>
  <w15:chartTrackingRefBased/>
  <w15:docId w15:val="{5974C21E-AD97-4058-8F27-298C1D7BF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2798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98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National Defence</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smith.c5</dc:creator>
  <cp:keywords/>
  <dc:description/>
  <cp:lastModifiedBy>Sandra Mombourquette</cp:lastModifiedBy>
  <cp:revision>2</cp:revision>
  <dcterms:created xsi:type="dcterms:W3CDTF">2022-11-07T12:57:00Z</dcterms:created>
  <dcterms:modified xsi:type="dcterms:W3CDTF">2022-11-07T14:50:00Z</dcterms:modified>
</cp:coreProperties>
</file>