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8082" w14:textId="70F60A79" w:rsidR="00DC7BB3" w:rsidRPr="003E2F14" w:rsidRDefault="00457CE1" w:rsidP="000D778E">
      <w:pPr>
        <w:pStyle w:val="NoSpacing"/>
        <w:rPr>
          <w:rStyle w:val="TitleChar"/>
          <w:lang w:val="fr-CA"/>
        </w:rPr>
      </w:pPr>
      <w:r w:rsidRPr="003E2F14">
        <w:rPr>
          <w:rStyle w:val="TitleChar"/>
          <w:lang w:val="fr-CA"/>
        </w:rPr>
        <w:t xml:space="preserve">Mettre à jour votre description </w:t>
      </w:r>
      <w:r w:rsidR="00C1133C">
        <w:rPr>
          <w:rStyle w:val="TitleChar"/>
          <w:lang w:val="fr-CA"/>
        </w:rPr>
        <w:t>d’emploi</w:t>
      </w:r>
    </w:p>
    <w:p w14:paraId="4E21215C" w14:textId="120B81A4" w:rsidR="00496E04" w:rsidRPr="003E2F14" w:rsidRDefault="00496E04" w:rsidP="00AE193A">
      <w:pPr>
        <w:pStyle w:val="NoSpacing"/>
        <w:rPr>
          <w:lang w:val="fr-CA"/>
        </w:rPr>
      </w:pPr>
      <w:r w:rsidRPr="003E2F14">
        <w:rPr>
          <w:lang w:val="fr-CA"/>
        </w:rPr>
        <w:t xml:space="preserve"> </w:t>
      </w:r>
    </w:p>
    <w:p w14:paraId="6809B34A" w14:textId="530A22B6" w:rsidR="00DC7BB3" w:rsidRPr="003E2F14" w:rsidRDefault="00457CE1">
      <w:pPr>
        <w:rPr>
          <w:lang w:val="fr-CA"/>
        </w:rPr>
      </w:pPr>
      <w:r w:rsidRPr="003E2F14">
        <w:rPr>
          <w:lang w:val="fr-CA"/>
        </w:rPr>
        <w:t xml:space="preserve">La </w:t>
      </w:r>
      <w:r w:rsidR="003E2F14" w:rsidRPr="003E2F14">
        <w:rPr>
          <w:lang w:val="fr-CA"/>
        </w:rPr>
        <w:t>Direction</w:t>
      </w:r>
      <w:r w:rsidRPr="003E2F14">
        <w:rPr>
          <w:lang w:val="fr-CA"/>
        </w:rPr>
        <w:t xml:space="preserve"> de l’organisation et de la classification civiles (DOCC) mène </w:t>
      </w:r>
      <w:r w:rsidR="00946AE9">
        <w:rPr>
          <w:lang w:val="fr-CA"/>
        </w:rPr>
        <w:t>des</w:t>
      </w:r>
      <w:r w:rsidRPr="003E2F14">
        <w:rPr>
          <w:lang w:val="fr-CA"/>
        </w:rPr>
        <w:t xml:space="preserve"> exercice</w:t>
      </w:r>
      <w:r w:rsidR="00946AE9">
        <w:rPr>
          <w:lang w:val="fr-CA"/>
        </w:rPr>
        <w:t>s</w:t>
      </w:r>
      <w:r w:rsidRPr="003E2F14">
        <w:rPr>
          <w:lang w:val="fr-CA"/>
        </w:rPr>
        <w:t xml:space="preserve"> de mise à jour des descriptions </w:t>
      </w:r>
      <w:r w:rsidR="00C1133C">
        <w:rPr>
          <w:lang w:val="fr-CA"/>
        </w:rPr>
        <w:t>d’emploi</w:t>
      </w:r>
      <w:r w:rsidR="00FB6BFB" w:rsidRPr="003E2F14">
        <w:rPr>
          <w:lang w:val="fr-CA"/>
        </w:rPr>
        <w:t xml:space="preserve">. </w:t>
      </w:r>
    </w:p>
    <w:p w14:paraId="5D94645D" w14:textId="50F9697A" w:rsidR="0042401D" w:rsidRPr="003E2F14" w:rsidRDefault="00DB643D" w:rsidP="0042401D">
      <w:pPr>
        <w:pStyle w:val="Heading1"/>
        <w:rPr>
          <w:lang w:val="fr-CA"/>
        </w:rPr>
      </w:pPr>
      <w:r w:rsidRPr="003E2F14">
        <w:rPr>
          <w:lang w:val="fr-CA"/>
        </w:rPr>
        <w:t>Pourquoi faisons-nous cela</w:t>
      </w:r>
      <w:r w:rsidR="0042401D" w:rsidRPr="003E2F14">
        <w:rPr>
          <w:lang w:val="fr-CA"/>
        </w:rPr>
        <w:t>?</w:t>
      </w:r>
    </w:p>
    <w:p w14:paraId="20DB1DED" w14:textId="77777777" w:rsidR="0042401D" w:rsidRPr="003E2F14" w:rsidRDefault="0042401D" w:rsidP="0042401D">
      <w:pPr>
        <w:rPr>
          <w:lang w:val="fr-CA"/>
        </w:rPr>
      </w:pPr>
    </w:p>
    <w:p w14:paraId="1117D448" w14:textId="142D6614" w:rsidR="0042401D" w:rsidRPr="003E2F14" w:rsidRDefault="00C1133C" w:rsidP="0042401D">
      <w:pPr>
        <w:rPr>
          <w:lang w:val="fr-CA"/>
        </w:rPr>
      </w:pPr>
      <w:r>
        <w:rPr>
          <w:lang w:val="fr-CA"/>
        </w:rPr>
        <w:t>Actuellement</w:t>
      </w:r>
      <w:r w:rsidR="00844737" w:rsidRPr="003E2F14">
        <w:rPr>
          <w:lang w:val="fr-CA"/>
        </w:rPr>
        <w:t xml:space="preserve">, </w:t>
      </w:r>
      <w:r>
        <w:rPr>
          <w:lang w:val="fr-CA"/>
        </w:rPr>
        <w:t>de nombreuses</w:t>
      </w:r>
      <w:r w:rsidR="00844737" w:rsidRPr="003E2F14">
        <w:rPr>
          <w:lang w:val="fr-CA"/>
        </w:rPr>
        <w:t xml:space="preserve"> descriptions </w:t>
      </w:r>
      <w:r>
        <w:rPr>
          <w:lang w:val="fr-CA"/>
        </w:rPr>
        <w:t>d’emploi</w:t>
      </w:r>
      <w:r w:rsidR="00844737" w:rsidRPr="003E2F14">
        <w:rPr>
          <w:lang w:val="fr-CA"/>
        </w:rPr>
        <w:t xml:space="preserve"> au MDN ne sont plus à jour.</w:t>
      </w:r>
      <w:r w:rsidR="0042401D" w:rsidRPr="003E2F14">
        <w:rPr>
          <w:lang w:val="fr-CA"/>
        </w:rPr>
        <w:t xml:space="preserve"> </w:t>
      </w:r>
      <w:r w:rsidR="00844737" w:rsidRPr="003E2F14">
        <w:rPr>
          <w:lang w:val="fr-CA"/>
        </w:rPr>
        <w:t>Cela n’est pas juste pour les employé</w:t>
      </w:r>
      <w:r w:rsidR="00AF08A6" w:rsidRPr="003E2F14">
        <w:rPr>
          <w:lang w:val="fr-CA"/>
        </w:rPr>
        <w:t>(e)</w:t>
      </w:r>
      <w:r>
        <w:rPr>
          <w:lang w:val="fr-CA"/>
        </w:rPr>
        <w:t>s</w:t>
      </w:r>
      <w:r w:rsidR="00844737" w:rsidRPr="003E2F14">
        <w:rPr>
          <w:lang w:val="fr-CA"/>
        </w:rPr>
        <w:t xml:space="preserve"> qui ont le droit d’avoir une description </w:t>
      </w:r>
      <w:r>
        <w:rPr>
          <w:lang w:val="fr-CA"/>
        </w:rPr>
        <w:t>d’emploi</w:t>
      </w:r>
      <w:r w:rsidR="00844737" w:rsidRPr="003E2F14">
        <w:rPr>
          <w:lang w:val="fr-CA"/>
        </w:rPr>
        <w:t xml:space="preserve"> à jour qui</w:t>
      </w:r>
      <w:r>
        <w:rPr>
          <w:lang w:val="fr-CA"/>
        </w:rPr>
        <w:t xml:space="preserve"> reflète leur travail </w:t>
      </w:r>
      <w:r w:rsidR="00844737" w:rsidRPr="003E2F14">
        <w:rPr>
          <w:lang w:val="fr-CA"/>
        </w:rPr>
        <w:t>de même que leur environnement de travail</w:t>
      </w:r>
      <w:r w:rsidR="0042401D" w:rsidRPr="003E2F14">
        <w:rPr>
          <w:lang w:val="fr-CA"/>
        </w:rPr>
        <w:t>.</w:t>
      </w:r>
    </w:p>
    <w:p w14:paraId="5A37970F" w14:textId="77777777" w:rsidR="0042401D" w:rsidRPr="003E2F14" w:rsidRDefault="0042401D" w:rsidP="0042401D">
      <w:pPr>
        <w:rPr>
          <w:lang w:val="fr-CA"/>
        </w:rPr>
      </w:pPr>
    </w:p>
    <w:p w14:paraId="21AB108A" w14:textId="4D509E08" w:rsidR="00C36956" w:rsidRPr="003E2F14" w:rsidRDefault="00844737" w:rsidP="00C36956">
      <w:pPr>
        <w:rPr>
          <w:lang w:val="fr-CA"/>
        </w:rPr>
      </w:pPr>
      <w:r w:rsidRPr="003E2F14">
        <w:rPr>
          <w:lang w:val="fr-CA"/>
        </w:rPr>
        <w:t>Cet exercice</w:t>
      </w:r>
      <w:r w:rsidR="00453843">
        <w:rPr>
          <w:lang w:val="fr-CA"/>
        </w:rPr>
        <w:t xml:space="preserve"> veillera à ce que tous les employés aient une description d’emploi à jour. Il s’agit aussi d’</w:t>
      </w:r>
      <w:r w:rsidRPr="003E2F14">
        <w:rPr>
          <w:lang w:val="fr-CA"/>
        </w:rPr>
        <w:t>une étape importante de la mode</w:t>
      </w:r>
      <w:r w:rsidR="00AF08A6" w:rsidRPr="003E2F14">
        <w:rPr>
          <w:lang w:val="fr-CA"/>
        </w:rPr>
        <w:t>r</w:t>
      </w:r>
      <w:r w:rsidRPr="003E2F14">
        <w:rPr>
          <w:lang w:val="fr-CA"/>
        </w:rPr>
        <w:t>nisation du programme de classification</w:t>
      </w:r>
      <w:r w:rsidR="00453843">
        <w:rPr>
          <w:lang w:val="fr-CA"/>
        </w:rPr>
        <w:t xml:space="preserve">, au travers la fonction public, mené par le SCT, soit le </w:t>
      </w:r>
      <w:hyperlink r:id="rId5" w:history="1">
        <w:r w:rsidR="00453843" w:rsidRPr="00453843">
          <w:rPr>
            <w:rStyle w:val="Hyperlink"/>
            <w:lang w:val="fr-CA"/>
          </w:rPr>
          <w:t>renouvellement de la classification</w:t>
        </w:r>
      </w:hyperlink>
      <w:r w:rsidR="0042401D" w:rsidRPr="003E2F14">
        <w:rPr>
          <w:lang w:val="fr-CA"/>
        </w:rPr>
        <w:t>.</w:t>
      </w:r>
    </w:p>
    <w:p w14:paraId="3AA63BCD" w14:textId="77777777" w:rsidR="00DC7BB3" w:rsidRPr="003E2F14" w:rsidRDefault="00DC7BB3" w:rsidP="00FB6BFB">
      <w:pPr>
        <w:rPr>
          <w:lang w:val="fr-CA"/>
        </w:rPr>
      </w:pPr>
    </w:p>
    <w:p w14:paraId="1650EDC2" w14:textId="2E1702C4" w:rsidR="00496E04" w:rsidRPr="003E2F14" w:rsidRDefault="00844737" w:rsidP="00496E04">
      <w:pPr>
        <w:pStyle w:val="Heading1"/>
        <w:rPr>
          <w:lang w:val="fr-CA"/>
        </w:rPr>
      </w:pPr>
      <w:r w:rsidRPr="003E2F14">
        <w:rPr>
          <w:lang w:val="fr-CA"/>
        </w:rPr>
        <w:t>Comment cela se produira-t-il?</w:t>
      </w:r>
    </w:p>
    <w:p w14:paraId="39BDED7D" w14:textId="77777777" w:rsidR="00496E04" w:rsidRPr="003E2F14" w:rsidRDefault="00496E04" w:rsidP="00496E04">
      <w:pPr>
        <w:rPr>
          <w:lang w:val="fr-CA"/>
        </w:rPr>
      </w:pPr>
    </w:p>
    <w:p w14:paraId="06EAFD3F" w14:textId="6BDB9534" w:rsidR="00496E04" w:rsidRPr="003E2F14" w:rsidRDefault="00946AE9">
      <w:pPr>
        <w:rPr>
          <w:lang w:val="fr-CA"/>
        </w:rPr>
      </w:pPr>
      <w:r>
        <w:rPr>
          <w:lang w:val="fr-CA"/>
        </w:rPr>
        <w:t>L</w:t>
      </w:r>
      <w:r w:rsidR="00C1133C">
        <w:rPr>
          <w:lang w:val="fr-CA"/>
        </w:rPr>
        <w:t>a DOCC</w:t>
      </w:r>
      <w:r w:rsidR="00C1133C" w:rsidRPr="00C1133C">
        <w:rPr>
          <w:lang w:val="fr-CA"/>
        </w:rPr>
        <w:t xml:space="preserve"> </w:t>
      </w:r>
      <w:r w:rsidR="00256774">
        <w:rPr>
          <w:lang w:val="fr-CA"/>
        </w:rPr>
        <w:t xml:space="preserve">analysera et sélectionnera une Description d’emploi normalisée (DEN), </w:t>
      </w:r>
      <w:r>
        <w:rPr>
          <w:lang w:val="fr-CA"/>
        </w:rPr>
        <w:t xml:space="preserve">à partir des DEN autorisées pas l’autorité fonctionnelle pour le groupe de travail, selon le cas, </w:t>
      </w:r>
      <w:r w:rsidR="00256774">
        <w:rPr>
          <w:lang w:val="fr-CA"/>
        </w:rPr>
        <w:t xml:space="preserve">et </w:t>
      </w:r>
      <w:r w:rsidR="00C1133C" w:rsidRPr="00C1133C">
        <w:rPr>
          <w:lang w:val="fr-CA"/>
        </w:rPr>
        <w:t xml:space="preserve">contactera les gestionnaires avec </w:t>
      </w:r>
      <w:r w:rsidR="00256774">
        <w:rPr>
          <w:lang w:val="fr-CA"/>
        </w:rPr>
        <w:t>la</w:t>
      </w:r>
      <w:r w:rsidR="00C1133C" w:rsidRPr="00C1133C">
        <w:rPr>
          <w:lang w:val="fr-CA"/>
        </w:rPr>
        <w:t xml:space="preserve"> liste des </w:t>
      </w:r>
      <w:r w:rsidR="00256774">
        <w:rPr>
          <w:lang w:val="fr-CA"/>
        </w:rPr>
        <w:t xml:space="preserve">jumelages pour chaque </w:t>
      </w:r>
      <w:r w:rsidR="00C1133C" w:rsidRPr="00C1133C">
        <w:rPr>
          <w:lang w:val="fr-CA"/>
        </w:rPr>
        <w:t>postes dans leur organisation</w:t>
      </w:r>
      <w:r w:rsidR="00256774">
        <w:rPr>
          <w:lang w:val="fr-CA"/>
        </w:rPr>
        <w:t xml:space="preserve">. </w:t>
      </w:r>
      <w:r w:rsidR="00C1133C" w:rsidRPr="00C1133C">
        <w:rPr>
          <w:lang w:val="fr-CA"/>
        </w:rPr>
        <w:t xml:space="preserve"> </w:t>
      </w:r>
      <w:r w:rsidR="00256774">
        <w:rPr>
          <w:lang w:val="fr-CA"/>
        </w:rPr>
        <w:t>Les gestionnaires autoriseront les jumelages et discuterons avec chaque employé. L</w:t>
      </w:r>
      <w:r w:rsidR="00C1133C">
        <w:rPr>
          <w:lang w:val="fr-CA"/>
        </w:rPr>
        <w:t>a DOCC</w:t>
      </w:r>
      <w:r w:rsidR="00C1133C" w:rsidRPr="00C1133C">
        <w:rPr>
          <w:lang w:val="fr-CA"/>
        </w:rPr>
        <w:t xml:space="preserve"> mettra à jour </w:t>
      </w:r>
      <w:r w:rsidR="004A5804">
        <w:rPr>
          <w:lang w:val="fr-CA"/>
        </w:rPr>
        <w:t>les postes</w:t>
      </w:r>
      <w:r w:rsidR="00C1133C" w:rsidRPr="00C1133C">
        <w:rPr>
          <w:lang w:val="fr-CA"/>
        </w:rPr>
        <w:t xml:space="preserve">. L'exercice se terminera </w:t>
      </w:r>
      <w:r w:rsidR="00256774">
        <w:rPr>
          <w:lang w:val="fr-CA"/>
        </w:rPr>
        <w:t xml:space="preserve">lorsque tous les postes seront </w:t>
      </w:r>
      <w:r w:rsidR="00C1133C" w:rsidRPr="00C1133C">
        <w:rPr>
          <w:lang w:val="fr-CA"/>
        </w:rPr>
        <w:t>mis</w:t>
      </w:r>
      <w:r w:rsidR="00256774">
        <w:rPr>
          <w:lang w:val="fr-CA"/>
        </w:rPr>
        <w:t xml:space="preserve"> à jour</w:t>
      </w:r>
      <w:r w:rsidR="00C1133C" w:rsidRPr="00C1133C">
        <w:rPr>
          <w:lang w:val="fr-CA"/>
        </w:rPr>
        <w:t>.</w:t>
      </w:r>
    </w:p>
    <w:p w14:paraId="77AB1EC9" w14:textId="77777777" w:rsidR="00525DFB" w:rsidRPr="003E2F14" w:rsidRDefault="00525DFB" w:rsidP="00525DFB">
      <w:pPr>
        <w:pStyle w:val="Heading1"/>
        <w:rPr>
          <w:lang w:val="fr-CA"/>
        </w:rPr>
      </w:pPr>
      <w:r w:rsidRPr="003E2F14">
        <w:rPr>
          <w:lang w:val="fr-CA"/>
        </w:rPr>
        <w:t xml:space="preserve">Qu’est-ce qu’une description </w:t>
      </w:r>
      <w:r>
        <w:rPr>
          <w:lang w:val="fr-CA"/>
        </w:rPr>
        <w:t>d’emploi</w:t>
      </w:r>
      <w:r w:rsidRPr="003E2F14">
        <w:rPr>
          <w:lang w:val="fr-CA"/>
        </w:rPr>
        <w:t xml:space="preserve"> normalisée</w:t>
      </w:r>
      <w:r>
        <w:rPr>
          <w:lang w:val="fr-CA"/>
        </w:rPr>
        <w:t xml:space="preserve"> (DEN)</w:t>
      </w:r>
      <w:r w:rsidRPr="003E2F14">
        <w:rPr>
          <w:lang w:val="fr-CA"/>
        </w:rPr>
        <w:t>?</w:t>
      </w:r>
    </w:p>
    <w:p w14:paraId="7AC8F269" w14:textId="77777777" w:rsidR="00525DFB" w:rsidRPr="003E2F14" w:rsidRDefault="00525DFB" w:rsidP="00525DFB">
      <w:pPr>
        <w:rPr>
          <w:lang w:val="fr-CA"/>
        </w:rPr>
      </w:pPr>
    </w:p>
    <w:p w14:paraId="0A08ADD8" w14:textId="6525436C" w:rsidR="00525DFB" w:rsidRDefault="00525DFB" w:rsidP="00525DFB">
      <w:pPr>
        <w:rPr>
          <w:rStyle w:val="Emphasis"/>
          <w:i w:val="0"/>
          <w:lang w:val="fr-CA"/>
        </w:rPr>
      </w:pPr>
      <w:r w:rsidRPr="00C1133C">
        <w:rPr>
          <w:rStyle w:val="Emphasis"/>
          <w:i w:val="0"/>
          <w:lang w:val="fr-CA"/>
        </w:rPr>
        <w:t>Un</w:t>
      </w:r>
      <w:r>
        <w:rPr>
          <w:rStyle w:val="Emphasis"/>
          <w:i w:val="0"/>
          <w:lang w:val="fr-CA"/>
        </w:rPr>
        <w:t>e DEN</w:t>
      </w:r>
      <w:r w:rsidRPr="00C1133C">
        <w:rPr>
          <w:rStyle w:val="Emphasis"/>
          <w:i w:val="0"/>
          <w:lang w:val="fr-CA"/>
        </w:rPr>
        <w:t xml:space="preserve"> décrit le travail </w:t>
      </w:r>
      <w:r w:rsidR="00453843">
        <w:rPr>
          <w:rStyle w:val="Emphasis"/>
          <w:i w:val="0"/>
          <w:lang w:val="fr-CA"/>
        </w:rPr>
        <w:t>attribué</w:t>
      </w:r>
      <w:r w:rsidRPr="00C1133C">
        <w:rPr>
          <w:rStyle w:val="Emphasis"/>
          <w:i w:val="0"/>
          <w:lang w:val="fr-CA"/>
        </w:rPr>
        <w:t xml:space="preserve"> à un </w:t>
      </w:r>
      <w:r>
        <w:rPr>
          <w:rStyle w:val="Emphasis"/>
          <w:i w:val="0"/>
          <w:lang w:val="fr-CA"/>
        </w:rPr>
        <w:t>emploi classifié</w:t>
      </w:r>
      <w:r w:rsidRPr="00C1133C">
        <w:rPr>
          <w:rStyle w:val="Emphasis"/>
          <w:i w:val="0"/>
          <w:lang w:val="fr-CA"/>
        </w:rPr>
        <w:t xml:space="preserve"> dans un groupe professi</w:t>
      </w:r>
      <w:r>
        <w:rPr>
          <w:rStyle w:val="Emphasis"/>
          <w:i w:val="0"/>
          <w:lang w:val="fr-CA"/>
        </w:rPr>
        <w:t>onnel et à un niveau spécifique</w:t>
      </w:r>
      <w:r w:rsidRPr="00C1133C">
        <w:rPr>
          <w:rStyle w:val="Emphasis"/>
          <w:i w:val="0"/>
          <w:lang w:val="fr-CA"/>
        </w:rPr>
        <w:t xml:space="preserve">, commun à plusieurs unités de travail, régions ou organisations. Les </w:t>
      </w:r>
      <w:r>
        <w:rPr>
          <w:rStyle w:val="Emphasis"/>
          <w:i w:val="0"/>
          <w:lang w:val="fr-CA"/>
        </w:rPr>
        <w:t>DEN</w:t>
      </w:r>
      <w:r w:rsidRPr="00C1133C">
        <w:rPr>
          <w:rStyle w:val="Emphasis"/>
          <w:i w:val="0"/>
          <w:lang w:val="fr-CA"/>
        </w:rPr>
        <w:t xml:space="preserve"> sont la norme dans l'ensem</w:t>
      </w:r>
      <w:r>
        <w:rPr>
          <w:rStyle w:val="Emphasis"/>
          <w:i w:val="0"/>
          <w:lang w:val="fr-CA"/>
        </w:rPr>
        <w:t>ble de la fonction publique. Elles</w:t>
      </w:r>
      <w:r w:rsidRPr="00C1133C">
        <w:rPr>
          <w:rStyle w:val="Emphasis"/>
          <w:i w:val="0"/>
          <w:lang w:val="fr-CA"/>
        </w:rPr>
        <w:t xml:space="preserve"> rendent l'ensemble du système plus transparent et plus équitable et veillent à ce que les employé</w:t>
      </w:r>
      <w:r>
        <w:rPr>
          <w:rStyle w:val="Emphasis"/>
          <w:i w:val="0"/>
          <w:lang w:val="fr-CA"/>
        </w:rPr>
        <w:t>(e)</w:t>
      </w:r>
      <w:r w:rsidRPr="00C1133C">
        <w:rPr>
          <w:rStyle w:val="Emphasis"/>
          <w:i w:val="0"/>
          <w:lang w:val="fr-CA"/>
        </w:rPr>
        <w:t>s du même niveau exercent des responsabilités et un travail comparables, quel que soit leur ministère.</w:t>
      </w:r>
    </w:p>
    <w:p w14:paraId="49BEC181" w14:textId="77777777" w:rsidR="00525DFB" w:rsidRPr="00C1133C" w:rsidRDefault="00525DFB" w:rsidP="00525DFB">
      <w:pPr>
        <w:rPr>
          <w:rStyle w:val="Emphasis"/>
          <w:i w:val="0"/>
          <w:lang w:val="fr-CA"/>
        </w:rPr>
      </w:pPr>
    </w:p>
    <w:p w14:paraId="0001FDB5" w14:textId="3FF77D75" w:rsidR="00496E04" w:rsidRPr="003E2F14" w:rsidRDefault="00C1133C" w:rsidP="00496E04">
      <w:pPr>
        <w:pStyle w:val="Heading1"/>
        <w:rPr>
          <w:lang w:val="fr-CA"/>
        </w:rPr>
      </w:pPr>
      <w:r>
        <w:rPr>
          <w:lang w:val="fr-CA"/>
        </w:rPr>
        <w:t>Quel</w:t>
      </w:r>
      <w:r w:rsidR="001866B9" w:rsidRPr="003E2F14">
        <w:rPr>
          <w:lang w:val="fr-CA"/>
        </w:rPr>
        <w:t xml:space="preserve"> est mon rôle</w:t>
      </w:r>
      <w:r w:rsidR="00496E04" w:rsidRPr="003E2F14">
        <w:rPr>
          <w:lang w:val="fr-CA"/>
        </w:rPr>
        <w:t>?</w:t>
      </w:r>
    </w:p>
    <w:p w14:paraId="676EB57C" w14:textId="77777777" w:rsidR="00496E04" w:rsidRPr="003E2F14" w:rsidRDefault="00496E04" w:rsidP="00496E04">
      <w:pPr>
        <w:rPr>
          <w:lang w:val="fr-CA"/>
        </w:rPr>
      </w:pPr>
    </w:p>
    <w:p w14:paraId="1D3540C0" w14:textId="2A60EB1E" w:rsidR="00496E04" w:rsidRPr="003E2F14" w:rsidRDefault="001866B9" w:rsidP="00496E04">
      <w:pPr>
        <w:rPr>
          <w:lang w:val="fr-CA"/>
        </w:rPr>
      </w:pPr>
      <w:r w:rsidRPr="003E2F14">
        <w:rPr>
          <w:b/>
          <w:lang w:val="fr-CA"/>
        </w:rPr>
        <w:t>En tant qu’employé(e),</w:t>
      </w:r>
      <w:r w:rsidR="00496E04" w:rsidRPr="003E2F14">
        <w:rPr>
          <w:lang w:val="fr-CA"/>
        </w:rPr>
        <w:t xml:space="preserve"> </w:t>
      </w:r>
      <w:r w:rsidRPr="003E2F14">
        <w:rPr>
          <w:lang w:val="fr-CA"/>
        </w:rPr>
        <w:t>on vous demandera d</w:t>
      </w:r>
      <w:r w:rsidR="00C1133C">
        <w:rPr>
          <w:lang w:val="fr-CA"/>
        </w:rPr>
        <w:t>e lire et de comprendre votre DE</w:t>
      </w:r>
      <w:r w:rsidRPr="003E2F14">
        <w:rPr>
          <w:lang w:val="fr-CA"/>
        </w:rPr>
        <w:t>N et d’en parler avec vot</w:t>
      </w:r>
      <w:r w:rsidR="00272BCD" w:rsidRPr="003E2F14">
        <w:rPr>
          <w:lang w:val="fr-CA"/>
        </w:rPr>
        <w:t>r</w:t>
      </w:r>
      <w:r w:rsidRPr="003E2F14">
        <w:rPr>
          <w:lang w:val="fr-CA"/>
        </w:rPr>
        <w:t>e gestionnaire si vous avez des questions</w:t>
      </w:r>
      <w:r w:rsidR="00BA51FC" w:rsidRPr="003E2F14">
        <w:rPr>
          <w:rStyle w:val="Emphasis"/>
          <w:i w:val="0"/>
          <w:lang w:val="fr-CA"/>
        </w:rPr>
        <w:t xml:space="preserve">. </w:t>
      </w:r>
    </w:p>
    <w:p w14:paraId="1F01B9E7" w14:textId="77777777" w:rsidR="00E66BD3" w:rsidRPr="003E2F14" w:rsidRDefault="00E66BD3" w:rsidP="00496E04">
      <w:pPr>
        <w:rPr>
          <w:lang w:val="fr-CA"/>
        </w:rPr>
      </w:pPr>
    </w:p>
    <w:p w14:paraId="20459695" w14:textId="78EF4CDA" w:rsidR="00496E04" w:rsidRPr="003E2F14" w:rsidRDefault="001866B9" w:rsidP="00496E04">
      <w:pPr>
        <w:rPr>
          <w:lang w:val="fr-CA"/>
        </w:rPr>
      </w:pPr>
      <w:r w:rsidRPr="003E2F14">
        <w:rPr>
          <w:b/>
          <w:lang w:val="fr-CA"/>
        </w:rPr>
        <w:t xml:space="preserve">En tant que gestionnaire, </w:t>
      </w:r>
      <w:r w:rsidRPr="003E2F14">
        <w:rPr>
          <w:lang w:val="fr-CA"/>
        </w:rPr>
        <w:t>v</w:t>
      </w:r>
      <w:r w:rsidR="00496E04" w:rsidRPr="003E2F14">
        <w:rPr>
          <w:lang w:val="fr-CA"/>
        </w:rPr>
        <w:t>ou</w:t>
      </w:r>
      <w:r w:rsidRPr="003E2F14">
        <w:rPr>
          <w:lang w:val="fr-CA"/>
        </w:rPr>
        <w:t xml:space="preserve">s </w:t>
      </w:r>
      <w:r w:rsidR="003E2F14" w:rsidRPr="003E2F14">
        <w:rPr>
          <w:lang w:val="fr-CA"/>
        </w:rPr>
        <w:t>recevrez</w:t>
      </w:r>
      <w:r w:rsidR="00C1133C">
        <w:rPr>
          <w:lang w:val="fr-CA"/>
        </w:rPr>
        <w:t>,</w:t>
      </w:r>
      <w:r w:rsidRPr="003E2F14">
        <w:rPr>
          <w:lang w:val="fr-CA"/>
        </w:rPr>
        <w:t xml:space="preserve"> aux fins d’examen et approbation</w:t>
      </w:r>
      <w:r w:rsidR="00C1133C">
        <w:rPr>
          <w:lang w:val="fr-CA"/>
        </w:rPr>
        <w:t>, les DE</w:t>
      </w:r>
      <w:r w:rsidRPr="003E2F14">
        <w:rPr>
          <w:lang w:val="fr-CA"/>
        </w:rPr>
        <w:t>N recommandées qui s’appliquent le mieux à chaque poste dans votre orga</w:t>
      </w:r>
      <w:r w:rsidR="00C70801" w:rsidRPr="003E2F14">
        <w:rPr>
          <w:lang w:val="fr-CA"/>
        </w:rPr>
        <w:t>n</w:t>
      </w:r>
      <w:r w:rsidRPr="003E2F14">
        <w:rPr>
          <w:lang w:val="fr-CA"/>
        </w:rPr>
        <w:t>isation</w:t>
      </w:r>
      <w:r w:rsidR="00E66BD3" w:rsidRPr="003E2F14">
        <w:rPr>
          <w:lang w:val="fr-CA"/>
        </w:rPr>
        <w:t xml:space="preserve">. </w:t>
      </w:r>
      <w:r w:rsidRPr="003E2F14">
        <w:rPr>
          <w:lang w:val="fr-CA"/>
        </w:rPr>
        <w:t>Vous présenterez ensuite à chaque employé(e) celle qui s’applique à son</w:t>
      </w:r>
      <w:r w:rsidR="00C1133C">
        <w:rPr>
          <w:lang w:val="fr-CA"/>
        </w:rPr>
        <w:t xml:space="preserve"> poste et en discuterez avec lui/elle</w:t>
      </w:r>
      <w:r w:rsidR="00272BCD" w:rsidRPr="003E2F14">
        <w:rPr>
          <w:lang w:val="fr-CA"/>
        </w:rPr>
        <w:t xml:space="preserve">.  </w:t>
      </w:r>
      <w:r w:rsidR="00AF08A6" w:rsidRPr="003E2F14">
        <w:rPr>
          <w:lang w:val="fr-CA"/>
        </w:rPr>
        <w:t>Une fois que vous aurez tenu cette discussion avec chaque employé(e), vous devez sig</w:t>
      </w:r>
      <w:r w:rsidR="003E2F14" w:rsidRPr="003E2F14">
        <w:rPr>
          <w:lang w:val="fr-CA"/>
        </w:rPr>
        <w:t>n</w:t>
      </w:r>
      <w:r w:rsidR="00AF08A6" w:rsidRPr="003E2F14">
        <w:rPr>
          <w:lang w:val="fr-CA"/>
        </w:rPr>
        <w:t>er et retourner la liste à la DOCC</w:t>
      </w:r>
      <w:r w:rsidR="00272BCD" w:rsidRPr="003E2F14">
        <w:rPr>
          <w:lang w:val="fr-CA"/>
        </w:rPr>
        <w:t>.</w:t>
      </w:r>
    </w:p>
    <w:p w14:paraId="28AE866E" w14:textId="6FB5EE1B" w:rsidR="000D778E" w:rsidRPr="003E2F14" w:rsidRDefault="00AF08A6" w:rsidP="000D778E">
      <w:pPr>
        <w:pStyle w:val="Heading1"/>
        <w:rPr>
          <w:lang w:val="fr-CA"/>
        </w:rPr>
      </w:pPr>
      <w:r w:rsidRPr="003E2F14">
        <w:rPr>
          <w:lang w:val="fr-CA"/>
        </w:rPr>
        <w:lastRenderedPageBreak/>
        <w:t>Quels sont les avantages de l’exercice</w:t>
      </w:r>
      <w:r w:rsidR="000D778E" w:rsidRPr="003E2F14">
        <w:rPr>
          <w:lang w:val="fr-CA"/>
        </w:rPr>
        <w:t>?</w:t>
      </w:r>
    </w:p>
    <w:p w14:paraId="4A67FB8F" w14:textId="77777777" w:rsidR="000D778E" w:rsidRPr="003E2F14" w:rsidRDefault="000D778E" w:rsidP="000D778E">
      <w:pPr>
        <w:rPr>
          <w:lang w:val="fr-CA"/>
        </w:rPr>
      </w:pPr>
    </w:p>
    <w:p w14:paraId="122A6F60" w14:textId="3D9305F6" w:rsidR="005D3D78" w:rsidRPr="003E2F14" w:rsidRDefault="00AF08A6" w:rsidP="000D778E">
      <w:pPr>
        <w:rPr>
          <w:lang w:val="fr-CA"/>
        </w:rPr>
      </w:pPr>
      <w:r w:rsidRPr="003E2F14">
        <w:rPr>
          <w:lang w:val="fr-CA"/>
        </w:rPr>
        <w:t>Pour les employé(e)s</w:t>
      </w:r>
      <w:r w:rsidR="0026098F" w:rsidRPr="003E2F14">
        <w:rPr>
          <w:lang w:val="fr-CA"/>
        </w:rPr>
        <w:t>,</w:t>
      </w:r>
      <w:r w:rsidR="000D778E" w:rsidRPr="003E2F14">
        <w:rPr>
          <w:lang w:val="fr-CA"/>
        </w:rPr>
        <w:t xml:space="preserve"> </w:t>
      </w:r>
      <w:r w:rsidRPr="003E2F14">
        <w:rPr>
          <w:lang w:val="fr-CA"/>
        </w:rPr>
        <w:t xml:space="preserve">les descriptions </w:t>
      </w:r>
      <w:r w:rsidR="00C1133C">
        <w:rPr>
          <w:lang w:val="fr-CA"/>
        </w:rPr>
        <w:t>d’emploi</w:t>
      </w:r>
      <w:r w:rsidRPr="003E2F14">
        <w:rPr>
          <w:lang w:val="fr-CA"/>
        </w:rPr>
        <w:t xml:space="preserve"> normalisées offrent </w:t>
      </w:r>
      <w:r w:rsidR="005D3D78" w:rsidRPr="003E2F14">
        <w:rPr>
          <w:lang w:val="fr-CA"/>
        </w:rPr>
        <w:t xml:space="preserve">: </w:t>
      </w:r>
    </w:p>
    <w:p w14:paraId="00FF61DD" w14:textId="37287B77" w:rsidR="005D3D78" w:rsidRPr="003E2F14" w:rsidRDefault="00AF08A6" w:rsidP="00FB6BFB">
      <w:pPr>
        <w:pStyle w:val="ListParagraph"/>
        <w:numPr>
          <w:ilvl w:val="0"/>
          <w:numId w:val="2"/>
        </w:numPr>
        <w:rPr>
          <w:lang w:val="fr-CA"/>
        </w:rPr>
      </w:pPr>
      <w:r w:rsidRPr="003E2F14">
        <w:rPr>
          <w:lang w:val="fr-CA"/>
        </w:rPr>
        <w:t>Des objectifs de travail clairs</w:t>
      </w:r>
      <w:r w:rsidR="00C1133C">
        <w:rPr>
          <w:lang w:val="fr-CA"/>
        </w:rPr>
        <w:t>;</w:t>
      </w:r>
      <w:r w:rsidR="005D3D78" w:rsidRPr="003E2F14">
        <w:rPr>
          <w:lang w:val="fr-CA"/>
        </w:rPr>
        <w:t xml:space="preserve"> </w:t>
      </w:r>
      <w:r w:rsidR="00272BCD" w:rsidRPr="003E2F14">
        <w:rPr>
          <w:lang w:val="fr-CA"/>
        </w:rPr>
        <w:t xml:space="preserve"> </w:t>
      </w:r>
    </w:p>
    <w:p w14:paraId="605A004C" w14:textId="271553E2" w:rsidR="005D3D78" w:rsidRPr="003E2F14" w:rsidRDefault="00AF08A6" w:rsidP="00FB6BFB">
      <w:pPr>
        <w:pStyle w:val="ListParagraph"/>
        <w:numPr>
          <w:ilvl w:val="0"/>
          <w:numId w:val="2"/>
        </w:numPr>
        <w:rPr>
          <w:lang w:val="fr-CA"/>
        </w:rPr>
      </w:pPr>
      <w:r w:rsidRPr="003E2F14">
        <w:rPr>
          <w:lang w:val="fr-CA"/>
        </w:rPr>
        <w:t>Plus de clarté en ce qui con</w:t>
      </w:r>
      <w:r w:rsidR="003E2F14" w:rsidRPr="003E2F14">
        <w:rPr>
          <w:lang w:val="fr-CA"/>
        </w:rPr>
        <w:t>c</w:t>
      </w:r>
      <w:r w:rsidRPr="003E2F14">
        <w:rPr>
          <w:lang w:val="fr-CA"/>
        </w:rPr>
        <w:t>erne leur cheminement de carrière</w:t>
      </w:r>
      <w:r w:rsidR="00C1133C">
        <w:rPr>
          <w:lang w:val="fr-CA"/>
        </w:rPr>
        <w:t>;</w:t>
      </w:r>
      <w:r w:rsidR="005D3D78" w:rsidRPr="003E2F14">
        <w:rPr>
          <w:lang w:val="fr-CA"/>
        </w:rPr>
        <w:t xml:space="preserve"> </w:t>
      </w:r>
      <w:r w:rsidR="00272BCD" w:rsidRPr="003E2F14">
        <w:rPr>
          <w:lang w:val="fr-CA"/>
        </w:rPr>
        <w:t xml:space="preserve"> </w:t>
      </w:r>
    </w:p>
    <w:p w14:paraId="77CA5978" w14:textId="4764F161" w:rsidR="005D3D78" w:rsidRPr="003E2F14" w:rsidRDefault="00AF08A6" w:rsidP="00FB6BFB">
      <w:pPr>
        <w:pStyle w:val="ListParagraph"/>
        <w:numPr>
          <w:ilvl w:val="0"/>
          <w:numId w:val="2"/>
        </w:numPr>
        <w:rPr>
          <w:lang w:val="fr-CA"/>
        </w:rPr>
      </w:pPr>
      <w:r w:rsidRPr="003E2F14">
        <w:rPr>
          <w:lang w:val="fr-CA"/>
        </w:rPr>
        <w:t>Une mobilité accrue</w:t>
      </w:r>
      <w:r w:rsidR="002E3BB8">
        <w:rPr>
          <w:lang w:val="fr-CA"/>
        </w:rPr>
        <w:t>;</w:t>
      </w:r>
    </w:p>
    <w:p w14:paraId="28D7518C" w14:textId="401471E0" w:rsidR="00DC7BB3" w:rsidRPr="003E2F14" w:rsidRDefault="00AF08A6" w:rsidP="00FB6BFB">
      <w:pPr>
        <w:pStyle w:val="ListParagraph"/>
        <w:numPr>
          <w:ilvl w:val="0"/>
          <w:numId w:val="2"/>
        </w:numPr>
        <w:rPr>
          <w:lang w:val="fr-CA"/>
        </w:rPr>
      </w:pPr>
      <w:r w:rsidRPr="003E2F14">
        <w:rPr>
          <w:lang w:val="fr-CA"/>
        </w:rPr>
        <w:t>L’assurance que leurs responsabilités et leur rémunération reflètent celles des employé(e)s à leur niveau dans d’autres ministères</w:t>
      </w:r>
      <w:r w:rsidR="00C1133C">
        <w:rPr>
          <w:lang w:val="fr-CA"/>
        </w:rPr>
        <w:t>.</w:t>
      </w:r>
    </w:p>
    <w:p w14:paraId="67603290" w14:textId="77777777" w:rsidR="00272BCD" w:rsidRPr="003E2F14" w:rsidRDefault="00272BCD" w:rsidP="000D778E">
      <w:pPr>
        <w:rPr>
          <w:lang w:val="fr-CA"/>
        </w:rPr>
      </w:pPr>
    </w:p>
    <w:p w14:paraId="70809BD2" w14:textId="792C64EB" w:rsidR="005D3D78" w:rsidRPr="003E2F14" w:rsidRDefault="00C1133C" w:rsidP="000D778E">
      <w:pPr>
        <w:rPr>
          <w:lang w:val="fr-CA"/>
        </w:rPr>
      </w:pPr>
      <w:r>
        <w:rPr>
          <w:lang w:val="fr-CA"/>
        </w:rPr>
        <w:t>Les DE</w:t>
      </w:r>
      <w:r w:rsidR="003E2F14">
        <w:rPr>
          <w:lang w:val="fr-CA"/>
        </w:rPr>
        <w:t>N</w:t>
      </w:r>
      <w:r w:rsidR="00AF08A6" w:rsidRPr="003E2F14">
        <w:rPr>
          <w:lang w:val="fr-CA"/>
        </w:rPr>
        <w:t xml:space="preserve"> offrent aux gestionnaires </w:t>
      </w:r>
      <w:r w:rsidR="0026098F" w:rsidRPr="003E2F14">
        <w:rPr>
          <w:lang w:val="fr-CA"/>
        </w:rPr>
        <w:t xml:space="preserve">: </w:t>
      </w:r>
    </w:p>
    <w:p w14:paraId="10E6BB82" w14:textId="6B618673" w:rsidR="005D3D78" w:rsidRPr="003E2F14" w:rsidRDefault="00AF08A6" w:rsidP="00FB6BFB">
      <w:pPr>
        <w:pStyle w:val="ListParagraph"/>
        <w:numPr>
          <w:ilvl w:val="0"/>
          <w:numId w:val="3"/>
        </w:numPr>
        <w:ind w:left="720"/>
        <w:rPr>
          <w:lang w:val="fr-CA"/>
        </w:rPr>
      </w:pPr>
      <w:r w:rsidRPr="003E2F14">
        <w:rPr>
          <w:lang w:val="fr-CA"/>
        </w:rPr>
        <w:t>Des processus de gestion des RH plus rapides et plus faciles</w:t>
      </w:r>
      <w:r w:rsidR="00C1133C">
        <w:rPr>
          <w:lang w:val="fr-CA"/>
        </w:rPr>
        <w:t>;</w:t>
      </w:r>
      <w:r w:rsidR="005D3D78" w:rsidRPr="003E2F14">
        <w:rPr>
          <w:lang w:val="fr-CA"/>
        </w:rPr>
        <w:t xml:space="preserve"> </w:t>
      </w:r>
    </w:p>
    <w:p w14:paraId="7EB41335" w14:textId="37682249" w:rsidR="000D778E" w:rsidRPr="003E2F14" w:rsidRDefault="00AF08A6" w:rsidP="00FB6BFB">
      <w:pPr>
        <w:pStyle w:val="ListParagraph"/>
        <w:numPr>
          <w:ilvl w:val="0"/>
          <w:numId w:val="3"/>
        </w:numPr>
        <w:ind w:left="720"/>
        <w:rPr>
          <w:lang w:val="fr-CA"/>
        </w:rPr>
      </w:pPr>
      <w:r w:rsidRPr="003E2F14">
        <w:rPr>
          <w:lang w:val="fr-CA"/>
        </w:rPr>
        <w:t>Plus de temps à consacrer à la gestion et à la direction des employé(e)s en vue du succès de l’organisation</w:t>
      </w:r>
      <w:r w:rsidR="00C1133C">
        <w:rPr>
          <w:lang w:val="fr-CA"/>
        </w:rPr>
        <w:t>;</w:t>
      </w:r>
      <w:r w:rsidR="00272BCD" w:rsidRPr="003E2F14">
        <w:rPr>
          <w:lang w:val="fr-CA"/>
        </w:rPr>
        <w:t xml:space="preserve"> </w:t>
      </w:r>
    </w:p>
    <w:p w14:paraId="5D51E62B" w14:textId="38056CB6" w:rsidR="005D3D78" w:rsidRPr="003E2F14" w:rsidRDefault="00AF08A6" w:rsidP="00FB6BFB">
      <w:pPr>
        <w:pStyle w:val="ListParagraph"/>
        <w:numPr>
          <w:ilvl w:val="0"/>
          <w:numId w:val="4"/>
        </w:numPr>
        <w:rPr>
          <w:lang w:val="fr-CA"/>
        </w:rPr>
      </w:pPr>
      <w:r w:rsidRPr="003E2F14">
        <w:rPr>
          <w:lang w:val="fr-CA"/>
        </w:rPr>
        <w:t>De meilleures données pour la prise de décisions</w:t>
      </w:r>
      <w:r w:rsidR="00C1133C">
        <w:rPr>
          <w:lang w:val="fr-CA"/>
        </w:rPr>
        <w:t>;</w:t>
      </w:r>
      <w:r w:rsidR="00272BCD" w:rsidRPr="003E2F14">
        <w:rPr>
          <w:lang w:val="fr-CA"/>
        </w:rPr>
        <w:t xml:space="preserve"> </w:t>
      </w:r>
    </w:p>
    <w:p w14:paraId="29F7DAA9" w14:textId="43284C25" w:rsidR="005D3D78" w:rsidRPr="003E2F14" w:rsidRDefault="00AF08A6" w:rsidP="00FB6BFB">
      <w:pPr>
        <w:pStyle w:val="ListParagraph"/>
        <w:numPr>
          <w:ilvl w:val="0"/>
          <w:numId w:val="4"/>
        </w:numPr>
        <w:rPr>
          <w:lang w:val="fr-CA"/>
        </w:rPr>
      </w:pPr>
      <w:r w:rsidRPr="003E2F14">
        <w:rPr>
          <w:lang w:val="fr-CA"/>
        </w:rPr>
        <w:t>Une image plus claire de leur organisation</w:t>
      </w:r>
      <w:r w:rsidR="00C1133C">
        <w:rPr>
          <w:lang w:val="fr-CA"/>
        </w:rPr>
        <w:t>;</w:t>
      </w:r>
      <w:r w:rsidR="00272BCD" w:rsidRPr="003E2F14">
        <w:rPr>
          <w:lang w:val="fr-CA"/>
        </w:rPr>
        <w:t xml:space="preserve"> </w:t>
      </w:r>
    </w:p>
    <w:p w14:paraId="248C5379" w14:textId="7BFE12F6" w:rsidR="00496E04" w:rsidRPr="003E2F14" w:rsidRDefault="00AF08A6" w:rsidP="00FB6BFB">
      <w:pPr>
        <w:pStyle w:val="ListParagraph"/>
        <w:numPr>
          <w:ilvl w:val="0"/>
          <w:numId w:val="4"/>
        </w:numPr>
        <w:rPr>
          <w:lang w:val="fr-CA"/>
        </w:rPr>
      </w:pPr>
      <w:r w:rsidRPr="003E2F14">
        <w:rPr>
          <w:lang w:val="fr-CA"/>
        </w:rPr>
        <w:t>Une capacité accrue d’évaluation des besoins futurs</w:t>
      </w:r>
      <w:r w:rsidR="00C1133C">
        <w:rPr>
          <w:lang w:val="fr-CA"/>
        </w:rPr>
        <w:t>.</w:t>
      </w:r>
    </w:p>
    <w:p w14:paraId="42EFAE26" w14:textId="06B18920" w:rsidR="000D778E" w:rsidRPr="003E2F14" w:rsidRDefault="00606089" w:rsidP="000D778E">
      <w:pPr>
        <w:pStyle w:val="Heading1"/>
        <w:rPr>
          <w:lang w:val="fr-CA"/>
        </w:rPr>
      </w:pPr>
      <w:r w:rsidRPr="003E2F14">
        <w:rPr>
          <w:lang w:val="fr-CA"/>
        </w:rPr>
        <w:t>Quoi d’autre ai-je besoin de savoir</w:t>
      </w:r>
      <w:r w:rsidR="000D778E" w:rsidRPr="003E2F14">
        <w:rPr>
          <w:lang w:val="fr-CA"/>
        </w:rPr>
        <w:t>?</w:t>
      </w:r>
    </w:p>
    <w:p w14:paraId="7FF8C7EF" w14:textId="77777777" w:rsidR="00681553" w:rsidRPr="003E2F14" w:rsidRDefault="00272BCD">
      <w:pPr>
        <w:rPr>
          <w:lang w:val="fr-CA"/>
        </w:rPr>
      </w:pPr>
      <w:r w:rsidRPr="003E2F14">
        <w:rPr>
          <w:lang w:val="fr-CA"/>
        </w:rPr>
        <w:t xml:space="preserve">  </w:t>
      </w:r>
    </w:p>
    <w:p w14:paraId="59512764" w14:textId="37767B78" w:rsidR="00372737" w:rsidRPr="003E2F14" w:rsidRDefault="007C15F4">
      <w:pPr>
        <w:rPr>
          <w:lang w:val="fr-CA"/>
        </w:rPr>
      </w:pPr>
      <w:r w:rsidRPr="003E2F14">
        <w:rPr>
          <w:lang w:val="fr-CA"/>
        </w:rPr>
        <w:t>La modernisation</w:t>
      </w:r>
      <w:r w:rsidR="00C1133C">
        <w:rPr>
          <w:lang w:val="fr-CA"/>
        </w:rPr>
        <w:t xml:space="preserve"> de votre description d’emploi</w:t>
      </w:r>
      <w:r w:rsidRPr="003E2F14">
        <w:rPr>
          <w:lang w:val="fr-CA"/>
        </w:rPr>
        <w:t xml:space="preserve"> </w:t>
      </w:r>
      <w:r w:rsidR="00372737" w:rsidRPr="003E2F14">
        <w:rPr>
          <w:lang w:val="fr-CA"/>
        </w:rPr>
        <w:t>:</w:t>
      </w:r>
    </w:p>
    <w:p w14:paraId="1960FC99" w14:textId="576B6FFA" w:rsidR="00372737" w:rsidRPr="003E2F14" w:rsidRDefault="007C15F4" w:rsidP="00372737">
      <w:pPr>
        <w:pStyle w:val="ListParagraph"/>
        <w:numPr>
          <w:ilvl w:val="0"/>
          <w:numId w:val="1"/>
        </w:numPr>
        <w:rPr>
          <w:lang w:val="fr-CA"/>
        </w:rPr>
      </w:pPr>
      <w:r w:rsidRPr="003E2F14">
        <w:rPr>
          <w:lang w:val="fr-CA"/>
        </w:rPr>
        <w:t>n’aura pas d’incidence sur votre travail au quotidien</w:t>
      </w:r>
      <w:r w:rsidR="00C1133C">
        <w:rPr>
          <w:lang w:val="fr-CA"/>
        </w:rPr>
        <w:t>;</w:t>
      </w:r>
      <w:r w:rsidR="00372737" w:rsidRPr="003E2F14">
        <w:rPr>
          <w:lang w:val="fr-CA"/>
        </w:rPr>
        <w:t xml:space="preserve"> </w:t>
      </w:r>
    </w:p>
    <w:p w14:paraId="38C7482F" w14:textId="4FB3AB4D" w:rsidR="00372737" w:rsidRPr="003E2F14" w:rsidRDefault="007C15F4" w:rsidP="00372737">
      <w:pPr>
        <w:pStyle w:val="ListParagraph"/>
        <w:numPr>
          <w:ilvl w:val="0"/>
          <w:numId w:val="1"/>
        </w:numPr>
        <w:rPr>
          <w:lang w:val="fr-CA"/>
        </w:rPr>
      </w:pPr>
      <w:r w:rsidRPr="003E2F14">
        <w:rPr>
          <w:lang w:val="fr-CA"/>
        </w:rPr>
        <w:t>ne donnera pas</w:t>
      </w:r>
      <w:r w:rsidR="003E2F14" w:rsidRPr="003E2F14">
        <w:rPr>
          <w:lang w:val="fr-CA"/>
        </w:rPr>
        <w:t xml:space="preserve"> </w:t>
      </w:r>
      <w:r w:rsidRPr="003E2F14">
        <w:rPr>
          <w:lang w:val="fr-CA"/>
        </w:rPr>
        <w:t>lieu à une reclassification</w:t>
      </w:r>
      <w:r w:rsidR="00C1133C">
        <w:rPr>
          <w:lang w:val="fr-CA"/>
        </w:rPr>
        <w:t>;</w:t>
      </w:r>
      <w:r w:rsidR="00681553" w:rsidRPr="003E2F14">
        <w:rPr>
          <w:lang w:val="fr-CA"/>
        </w:rPr>
        <w:t xml:space="preserve">  </w:t>
      </w:r>
    </w:p>
    <w:p w14:paraId="4F3DBD12" w14:textId="3ABF8EE0" w:rsidR="00BA51FC" w:rsidRPr="003E2F14" w:rsidRDefault="007C15F4" w:rsidP="004F6DD8">
      <w:pPr>
        <w:pStyle w:val="ListParagraph"/>
        <w:numPr>
          <w:ilvl w:val="0"/>
          <w:numId w:val="1"/>
        </w:numPr>
        <w:rPr>
          <w:rStyle w:val="Emphasis"/>
          <w:i w:val="0"/>
          <w:iCs w:val="0"/>
          <w:lang w:val="fr-CA"/>
        </w:rPr>
      </w:pPr>
      <w:r w:rsidRPr="003E2F14">
        <w:rPr>
          <w:lang w:val="fr-CA"/>
        </w:rPr>
        <w:t xml:space="preserve">n’aura pas de répercussion </w:t>
      </w:r>
      <w:r w:rsidR="003E2F14" w:rsidRPr="003E2F14">
        <w:rPr>
          <w:lang w:val="fr-CA"/>
        </w:rPr>
        <w:t>sur</w:t>
      </w:r>
      <w:r w:rsidRPr="003E2F14">
        <w:rPr>
          <w:lang w:val="fr-CA"/>
        </w:rPr>
        <w:t xml:space="preserve"> votre rémunération et n’a absolument rien à voir avec Phénix</w:t>
      </w:r>
      <w:r w:rsidR="00C1133C">
        <w:rPr>
          <w:lang w:val="fr-CA"/>
        </w:rPr>
        <w:t>.</w:t>
      </w:r>
      <w:r w:rsidR="00681553" w:rsidRPr="003E2F14">
        <w:rPr>
          <w:lang w:val="fr-CA"/>
        </w:rPr>
        <w:t xml:space="preserve"> </w:t>
      </w:r>
    </w:p>
    <w:p w14:paraId="3DD60419" w14:textId="235158FD" w:rsidR="00C9440B" w:rsidRPr="003E2F14" w:rsidRDefault="006370ED" w:rsidP="00496E04">
      <w:pPr>
        <w:pStyle w:val="Heading1"/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</w:pPr>
      <w:r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>L</w:t>
      </w:r>
      <w:r w:rsidR="00C1133C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>es DE</w:t>
      </w:r>
      <w:r w:rsidR="007C15F4" w:rsidRPr="003E2F14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>N s’appliqu</w:t>
      </w:r>
      <w:r w:rsidR="002577AB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>ent à un grand nombre de postes</w:t>
      </w:r>
      <w:r w:rsidR="007C15F4" w:rsidRPr="003E2F14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 xml:space="preserve"> et elles n’i</w:t>
      </w:r>
      <w:r w:rsidR="002577AB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 xml:space="preserve">ncluent donc pas </w:t>
      </w:r>
      <w:bookmarkStart w:id="0" w:name="_GoBack"/>
      <w:bookmarkEnd w:id="0"/>
      <w:r w:rsidR="007C15F4" w:rsidRPr="003E2F14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>toutes les activités ou la façon dont elle sont exécutées</w:t>
      </w:r>
      <w:r w:rsidR="00C9440B" w:rsidRPr="003E2F14">
        <w:rPr>
          <w:rStyle w:val="Emphasis"/>
          <w:rFonts w:ascii="Times New Roman" w:eastAsiaTheme="minorHAnsi" w:hAnsi="Times New Roman" w:cstheme="minorBidi"/>
          <w:i w:val="0"/>
          <w:color w:val="auto"/>
          <w:sz w:val="24"/>
          <w:szCs w:val="22"/>
          <w:lang w:val="fr-CA"/>
        </w:rPr>
        <w:t xml:space="preserve">. </w:t>
      </w:r>
    </w:p>
    <w:p w14:paraId="0EE1AC86" w14:textId="482A4DDE" w:rsidR="00496E04" w:rsidRPr="003E2F14" w:rsidRDefault="007C15F4" w:rsidP="00496E04">
      <w:pPr>
        <w:pStyle w:val="Heading1"/>
        <w:rPr>
          <w:lang w:val="fr-CA"/>
        </w:rPr>
      </w:pPr>
      <w:r w:rsidRPr="003E2F14">
        <w:rPr>
          <w:lang w:val="fr-CA"/>
        </w:rPr>
        <w:t>J’ai encore des qu</w:t>
      </w:r>
      <w:r w:rsidR="00DC7BB3" w:rsidRPr="003E2F14">
        <w:rPr>
          <w:lang w:val="fr-CA"/>
        </w:rPr>
        <w:t>estions</w:t>
      </w:r>
      <w:r w:rsidR="00496E04" w:rsidRPr="003E2F14">
        <w:rPr>
          <w:lang w:val="fr-CA"/>
        </w:rPr>
        <w:t>!</w:t>
      </w:r>
    </w:p>
    <w:p w14:paraId="02A44C07" w14:textId="77777777" w:rsidR="00496E04" w:rsidRPr="003E2F14" w:rsidRDefault="00496E04" w:rsidP="00496E04">
      <w:pPr>
        <w:rPr>
          <w:lang w:val="fr-CA"/>
        </w:rPr>
      </w:pPr>
    </w:p>
    <w:p w14:paraId="7405569F" w14:textId="164F632D" w:rsidR="00496E04" w:rsidRPr="003E2F14" w:rsidRDefault="00453843" w:rsidP="00496E04">
      <w:pPr>
        <w:rPr>
          <w:lang w:val="fr-CA"/>
        </w:rPr>
      </w:pPr>
      <w:r>
        <w:rPr>
          <w:lang w:val="fr-CA"/>
        </w:rPr>
        <w:t xml:space="preserve">De </w:t>
      </w:r>
      <w:r w:rsidR="007C15F4" w:rsidRPr="003E2F14">
        <w:rPr>
          <w:lang w:val="fr-CA"/>
        </w:rPr>
        <w:t>plus amples renseignements</w:t>
      </w:r>
      <w:r>
        <w:rPr>
          <w:lang w:val="fr-CA"/>
        </w:rPr>
        <w:t xml:space="preserve"> sont disponibles, soit </w:t>
      </w:r>
      <w:r w:rsidR="002E3BB8">
        <w:rPr>
          <w:lang w:val="fr-CA"/>
        </w:rPr>
        <w:t>auprès de la</w:t>
      </w:r>
      <w:r>
        <w:rPr>
          <w:lang w:val="fr-CA"/>
        </w:rPr>
        <w:t xml:space="preserve"> </w:t>
      </w:r>
      <w:hyperlink r:id="rId6" w:history="1">
        <w:r w:rsidRPr="00453843">
          <w:rPr>
            <w:rStyle w:val="Hyperlink"/>
            <w:lang w:val="fr-CA"/>
          </w:rPr>
          <w:t>Classification 101</w:t>
        </w:r>
      </w:hyperlink>
      <w:r w:rsidR="007C15F4" w:rsidRPr="003E2F14">
        <w:rPr>
          <w:lang w:val="fr-CA"/>
        </w:rPr>
        <w:t xml:space="preserve">, </w:t>
      </w:r>
      <w:r>
        <w:rPr>
          <w:lang w:val="fr-CA"/>
        </w:rPr>
        <w:t xml:space="preserve">ou bien </w:t>
      </w:r>
      <w:r w:rsidR="007C15F4" w:rsidRPr="003E2F14">
        <w:rPr>
          <w:lang w:val="fr-CA"/>
        </w:rPr>
        <w:t>parlez-en à votre gestionnaire</w:t>
      </w:r>
      <w:r w:rsidR="000D778E" w:rsidRPr="003E2F14">
        <w:rPr>
          <w:lang w:val="fr-CA"/>
        </w:rPr>
        <w:t>.</w:t>
      </w:r>
      <w:r w:rsidR="005D3D78" w:rsidRPr="003E2F14">
        <w:rPr>
          <w:lang w:val="fr-CA"/>
        </w:rPr>
        <w:t xml:space="preserve"> </w:t>
      </w:r>
      <w:r w:rsidR="007C15F4" w:rsidRPr="003E2F14">
        <w:rPr>
          <w:lang w:val="fr-CA"/>
        </w:rPr>
        <w:t xml:space="preserve">Les gestionnaires peuvent s’adresser à leur conseiller en </w:t>
      </w:r>
      <w:r w:rsidR="003E2F14" w:rsidRPr="003E2F14">
        <w:rPr>
          <w:lang w:val="fr-CA"/>
        </w:rPr>
        <w:t>classification</w:t>
      </w:r>
      <w:r w:rsidR="005D3D78" w:rsidRPr="003E2F14">
        <w:rPr>
          <w:lang w:val="fr-CA"/>
        </w:rPr>
        <w:t>.</w:t>
      </w:r>
    </w:p>
    <w:sectPr w:rsidR="00496E04" w:rsidRPr="003E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BF3"/>
    <w:multiLevelType w:val="hybridMultilevel"/>
    <w:tmpl w:val="DED29A3C"/>
    <w:lvl w:ilvl="0" w:tplc="72B4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75E5"/>
    <w:multiLevelType w:val="hybridMultilevel"/>
    <w:tmpl w:val="422C2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0FAD"/>
    <w:multiLevelType w:val="hybridMultilevel"/>
    <w:tmpl w:val="0B121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C12"/>
    <w:multiLevelType w:val="hybridMultilevel"/>
    <w:tmpl w:val="1BA86608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4"/>
    <w:rsid w:val="00003FDC"/>
    <w:rsid w:val="000A06B8"/>
    <w:rsid w:val="000A11F8"/>
    <w:rsid w:val="000D778E"/>
    <w:rsid w:val="00184F6E"/>
    <w:rsid w:val="001866B9"/>
    <w:rsid w:val="00256774"/>
    <w:rsid w:val="002577AB"/>
    <w:rsid w:val="0026098F"/>
    <w:rsid w:val="00262BFE"/>
    <w:rsid w:val="00272BCD"/>
    <w:rsid w:val="002E1541"/>
    <w:rsid w:val="002E3BB8"/>
    <w:rsid w:val="00372737"/>
    <w:rsid w:val="003E2F14"/>
    <w:rsid w:val="0042401D"/>
    <w:rsid w:val="00453843"/>
    <w:rsid w:val="00457CE1"/>
    <w:rsid w:val="00480EFD"/>
    <w:rsid w:val="00496E04"/>
    <w:rsid w:val="004A5804"/>
    <w:rsid w:val="004F52EC"/>
    <w:rsid w:val="004F6DD8"/>
    <w:rsid w:val="00525DFB"/>
    <w:rsid w:val="005532A6"/>
    <w:rsid w:val="005D3D78"/>
    <w:rsid w:val="005D7A4B"/>
    <w:rsid w:val="006056CB"/>
    <w:rsid w:val="00606089"/>
    <w:rsid w:val="00621F64"/>
    <w:rsid w:val="006370ED"/>
    <w:rsid w:val="00681553"/>
    <w:rsid w:val="007C15F4"/>
    <w:rsid w:val="00844737"/>
    <w:rsid w:val="008612D8"/>
    <w:rsid w:val="0088226E"/>
    <w:rsid w:val="008D06A4"/>
    <w:rsid w:val="009326F3"/>
    <w:rsid w:val="00946AE9"/>
    <w:rsid w:val="00A70228"/>
    <w:rsid w:val="00AB729F"/>
    <w:rsid w:val="00AE193A"/>
    <w:rsid w:val="00AF08A6"/>
    <w:rsid w:val="00B6681F"/>
    <w:rsid w:val="00BA51FC"/>
    <w:rsid w:val="00BB7C26"/>
    <w:rsid w:val="00C1133C"/>
    <w:rsid w:val="00C36956"/>
    <w:rsid w:val="00C70801"/>
    <w:rsid w:val="00C70A36"/>
    <w:rsid w:val="00C9440B"/>
    <w:rsid w:val="00CD62CE"/>
    <w:rsid w:val="00D159BF"/>
    <w:rsid w:val="00DB643D"/>
    <w:rsid w:val="00DC7BB3"/>
    <w:rsid w:val="00E4387D"/>
    <w:rsid w:val="00E66BD3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E30B"/>
  <w15:chartTrackingRefBased/>
  <w15:docId w15:val="{97D5A3A6-179A-4504-9489-3FFB07A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6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D778E"/>
  </w:style>
  <w:style w:type="paragraph" w:styleId="Subtitle">
    <w:name w:val="Subtitle"/>
    <w:basedOn w:val="Normal"/>
    <w:next w:val="Normal"/>
    <w:link w:val="SubtitleChar"/>
    <w:uiPriority w:val="11"/>
    <w:qFormat/>
    <w:rsid w:val="000D778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778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D7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D7A4B"/>
    <w:rPr>
      <w:i/>
      <w:iCs/>
    </w:rPr>
  </w:style>
  <w:style w:type="paragraph" w:styleId="ListParagraph">
    <w:name w:val="List Paragraph"/>
    <w:basedOn w:val="Normal"/>
    <w:uiPriority w:val="34"/>
    <w:qFormat/>
    <w:rsid w:val="003727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civ-rhciv.mil.ca/assets/HRCIV_Intranet/docs/fr/classification-101-manual-july-19-fr.pdf" TargetMode="External"/><Relationship Id="rId5" Type="http://schemas.openxmlformats.org/officeDocument/2006/relationships/hyperlink" Target="http://intranet.canada.ca/hr-rh/pss-dfp/oew-oet/cr-rc-fra.asp?utm_source=referral&amp;utm_medium=email&amp;utm_term=CHRO&amp;utm_content=classification_renew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Douglas.jg</dc:creator>
  <cp:keywords/>
  <dc:description/>
  <cp:lastModifiedBy>simard.d5</cp:lastModifiedBy>
  <cp:revision>3</cp:revision>
  <dcterms:created xsi:type="dcterms:W3CDTF">2019-08-29T12:09:00Z</dcterms:created>
  <dcterms:modified xsi:type="dcterms:W3CDTF">2019-08-29T12:21:00Z</dcterms:modified>
</cp:coreProperties>
</file>