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31" w:rsidRPr="00DA7401" w:rsidRDefault="009B6131" w:rsidP="009B6131">
      <w:pPr>
        <w:rPr>
          <w:sz w:val="28"/>
          <w:szCs w:val="28"/>
          <w:u w:val="single"/>
        </w:rPr>
      </w:pPr>
      <w:r>
        <w:rPr>
          <w:sz w:val="28"/>
          <w:u w:val="single"/>
        </w:rPr>
        <w:t>Rapport du Comité permanent des statuts au Conseil exécutif national (CEN) de l’Union des employés de la Défense nationale (UEDN) à l'occasion de la séance du printemps 2016</w:t>
      </w:r>
    </w:p>
    <w:p w:rsidR="009B6131" w:rsidRPr="00DA7401" w:rsidRDefault="009B6131" w:rsidP="00DA7401">
      <w:pPr>
        <w:rPr>
          <w:sz w:val="28"/>
          <w:szCs w:val="28"/>
        </w:rPr>
      </w:pPr>
      <w:r>
        <w:rPr>
          <w:sz w:val="28"/>
        </w:rPr>
        <w:t xml:space="preserve">Le Comité permanent est formé de la consœur Paulette Barker et des confrères Monty Montgomery et T. Mark Miller. </w:t>
      </w:r>
    </w:p>
    <w:p w:rsidR="009B6131" w:rsidRPr="00DA7401" w:rsidRDefault="009B6131" w:rsidP="00DA7401">
      <w:pPr>
        <w:rPr>
          <w:sz w:val="28"/>
          <w:szCs w:val="28"/>
        </w:rPr>
      </w:pPr>
      <w:r>
        <w:rPr>
          <w:sz w:val="28"/>
        </w:rPr>
        <w:t xml:space="preserve">Au moment de la rédaction de ce rapport, seules la Nouvelle-Écosse et la Colombie-Britannique avaient soumis le formulaire de rapport trimestriel obligatoire sur le harcèlement de l'UEDN qui se trouve à l'annexe F de la Politique sur le harcèlement de l'UEDN (ou du moins un rapport sur la question). </w:t>
      </w:r>
    </w:p>
    <w:p w:rsidR="009B6131" w:rsidRDefault="009B6131" w:rsidP="00DA7401">
      <w:pPr>
        <w:spacing w:after="0" w:line="240" w:lineRule="auto"/>
        <w:rPr>
          <w:sz w:val="28"/>
          <w:szCs w:val="28"/>
        </w:rPr>
      </w:pPr>
      <w:r>
        <w:rPr>
          <w:sz w:val="28"/>
        </w:rPr>
        <w:t>Le Bureau national a déterminé que les mesures suivantes impliquant ce comité avaient été prises.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A7401" w:rsidRPr="00DA7401" w:rsidRDefault="00DA7401" w:rsidP="00DA7401">
      <w:pPr>
        <w:spacing w:after="0" w:line="240" w:lineRule="auto"/>
        <w:rPr>
          <w:sz w:val="28"/>
          <w:szCs w:val="28"/>
        </w:rPr>
      </w:pPr>
    </w:p>
    <w:p w:rsidR="009B6131" w:rsidRDefault="009B6131" w:rsidP="00DA7401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 </w:t>
      </w:r>
      <w:r>
        <w:rPr>
          <w:rFonts w:ascii="Verdana" w:hAnsi="Verdana"/>
          <w:b/>
          <w:sz w:val="24"/>
          <w:u w:val="single"/>
        </w:rPr>
        <w:t>Résolution n</w:t>
      </w:r>
      <w:r>
        <w:rPr>
          <w:rFonts w:ascii="Verdana" w:hAnsi="Verdana"/>
          <w:b/>
          <w:sz w:val="24"/>
          <w:u w:val="single"/>
          <w:vertAlign w:val="superscript"/>
        </w:rPr>
        <w:t>o</w:t>
      </w:r>
      <w:r>
        <w:rPr>
          <w:rFonts w:ascii="Verdana" w:hAnsi="Verdana"/>
          <w:b/>
          <w:sz w:val="24"/>
          <w:u w:val="single"/>
        </w:rPr>
        <w:t xml:space="preserve"> 103</w:t>
      </w:r>
    </w:p>
    <w:p w:rsidR="009B6131" w:rsidRDefault="009B6131" w:rsidP="00DA740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Établissement d'un programme des droits de la personne par l'UEDN afin d'englober toutes les sections locales dans l'ensemble des régions.</w:t>
      </w:r>
    </w:p>
    <w:p w:rsidR="009B6131" w:rsidRDefault="009B6131" w:rsidP="00DA7401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</w:rPr>
        <w:t>Mesure prise par : conseillère en droits de la personne, Comité des statuts, Comité des communications et de la formation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6131" w:rsidRDefault="009B6131" w:rsidP="00DA7401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B6131" w:rsidRDefault="009B6131" w:rsidP="00DA7401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u w:val="single"/>
        </w:rPr>
        <w:t>Résolution n</w:t>
      </w:r>
      <w:r>
        <w:rPr>
          <w:rFonts w:ascii="Verdana" w:hAnsi="Verdana"/>
          <w:b/>
          <w:sz w:val="24"/>
          <w:u w:val="single"/>
          <w:vertAlign w:val="superscript"/>
        </w:rPr>
        <w:t>o</w:t>
      </w:r>
      <w:r>
        <w:rPr>
          <w:rFonts w:ascii="Verdana" w:hAnsi="Verdana"/>
          <w:b/>
          <w:sz w:val="24"/>
          <w:u w:val="single"/>
        </w:rPr>
        <w:t xml:space="preserve"> 108</w:t>
      </w:r>
    </w:p>
    <w:p w:rsidR="009B6131" w:rsidRDefault="009B6131" w:rsidP="00DA740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Modification de la Politique sur le harcèlement de l'UEDN afin d'y inclure une politique sur la résolution des conflits.</w:t>
      </w:r>
    </w:p>
    <w:p w:rsidR="009B6131" w:rsidRDefault="009B6131" w:rsidP="00DA7401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</w:rPr>
        <w:t>Mesure prise par : conseillère en droits de la personne, Comité des statuts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6131" w:rsidRDefault="009B6131" w:rsidP="00DA7401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A7401" w:rsidRPr="00DA7401" w:rsidRDefault="00DA7401" w:rsidP="00DA7401">
      <w:pPr>
        <w:rPr>
          <w:sz w:val="28"/>
          <w:szCs w:val="28"/>
        </w:rPr>
      </w:pPr>
    </w:p>
    <w:p w:rsidR="009B6131" w:rsidRPr="00DA7401" w:rsidRDefault="009B6131" w:rsidP="00DA7401">
      <w:pPr>
        <w:rPr>
          <w:sz w:val="28"/>
          <w:szCs w:val="28"/>
        </w:rPr>
      </w:pPr>
      <w:r>
        <w:rPr>
          <w:sz w:val="28"/>
        </w:rPr>
        <w:t>Respectueusement soumis par T. Mark Miller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7BD3" w:rsidRDefault="00A87BD3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7BD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D364F2" w:rsidRDefault="00D364F2" w:rsidP="00DA7401">
      <w:pPr>
        <w:spacing w:after="0" w:line="240" w:lineRule="auto"/>
      </w:pPr>
      <w:r>
        <w:separator/>
      </w:r>
    </w:p>
  </w:endnote>
  <w:endnote xmlns:w15="http://schemas.microsoft.com/office/word/2012/wordml" w:type="continuationSeparator" w:id="0">
    <w:p w:rsidR="00D364F2" w:rsidRDefault="00D364F2" w:rsidP="00DA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D364F2" w:rsidRDefault="00D364F2" w:rsidP="00DA7401">
      <w:pPr>
        <w:spacing w:after="0" w:line="240" w:lineRule="auto"/>
      </w:pPr>
      <w:r>
        <w:separator/>
      </w:r>
    </w:p>
  </w:footnote>
  <w:footnote xmlns:w15="http://schemas.microsoft.com/office/word/2012/wordml" w:type="continuationSeparator" w:id="0">
    <w:p w:rsidR="00D364F2" w:rsidRDefault="00D364F2" w:rsidP="00DA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01" w:rsidRPr="00DA7401" w:rsidRDefault="00DA7401">
    <w:pPr>
      <w:pStyle w:val="Header"/>
      <w:rPr>
        <w:lang/>
      </w:rPr>
    </w:pPr>
    <w:r>
      <w:t>ONGLET 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131"/>
    <w:rsid w:val="000B74F9"/>
    <w:rsid w:val="003E4062"/>
    <w:rsid w:val="00786218"/>
    <w:rsid w:val="007A245A"/>
    <w:rsid w:val="00833267"/>
    <w:rsid w:val="00882AF2"/>
    <w:rsid w:val="009B6131"/>
    <w:rsid w:val="00A87BD3"/>
    <w:rsid w:val="00AD511B"/>
    <w:rsid w:val="00D364F2"/>
    <w:rsid w:val="00DA7401"/>
    <w:rsid w:val="00E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DF2C91-03F9-455E-BD17-322590D8DBE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9B6131"/>
    <w:pPr>
      <w:spacing w:after="200" w:line="276" w:lineRule="auto"/>
    </w:pPr>
    <w:rPr>
      <w:sz w:val="22"/>
      <w:szCs w:val="22"/>
      <w:lang w:val="fr-CA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DA7401"/>
    <w:pPr>
      <w:tabs>
        <w:tab w:val="center" w:pos="4680"/>
        <w:tab w:val="right" w:pos="9360"/>
      </w:tabs>
      <w:spacing w:after="0" w:line="240" w:lineRule="auto"/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DA7401"/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DA7401"/>
    <w:pPr>
      <w:tabs>
        <w:tab w:val="center" w:pos="4680"/>
        <w:tab w:val="right" w:pos="9360"/>
      </w:tabs>
      <w:spacing w:after="0" w:line="240" w:lineRule="auto"/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DA7401"/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 <Relationship Id="rId9" Type="http://schemas.openxmlformats.org/officeDocument/2006/relationships/comments" Target="commen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D7422A9F.dotm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Dumbrava, Cristina</cp:lastModifiedBy>
  <cp:revision>2</cp:revision>
  <dcterms:created xsi:type="dcterms:W3CDTF">2016-06-16T19:43:00Z</dcterms:created>
  <dcterms:modified xsi:type="dcterms:W3CDTF">2016-06-16T19:43:00Z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6/16/2016 3:23:17 PM</vt:lpwstr>
  </property>
</Properties>
</file>